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Якубова Елена Алексеевна обратилась в суд с заявлением о привлечении Виноградова А.В. к субсидиарной ответственности по обязательствам должника в размере 9 772 575 рублей 33 копейки. Определением Арбитражного суда города Москвы от 08.02.2021, оставленным без изменения постановлениями Девятого арбитражного апелляционного суда от 30.04.2021 и Арбитражного суда Московского округа от 19.07.2021, заявление удовлетворено.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или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61.10 – 61.12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заявителя, своевременно не обратившегося с заявлением о признании контролируемого им юридического лица банкротом, не передавшего в полном объёме конкурсному управляющему документацию и материальные ценности должника, и чьи виновные действия явились причиной банкротства должника, причинив ущерб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Виноградову Андрею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