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«ГофроПак» (далее – общество, должник) его конкурсный управляющий обратился в Арбитражный суд Курской области с заявлением о признании недействительным договора купли-продажи транспортного средства от 20.10.2014, заключенного между должником и ФИО1, применении последствий его недействительности. Определением суда первой инстанции от 27.12.2019, оставленным без изменения постановлениями судов апелляционной инстанции от 18.03.2020 и округа от 17.07.2020, заявление удовлетворено, оспариваемый договор признан недействительным, применены последствия недействительности в виде обязания ФИО1 возвратить имущество в конкурсную массу должника. В кассационной жалобе, поданной в Верховный Суд Российской Федерации, ФИО1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Удовлетворяя заявление конкурсного управляющего, суды первой и апелляционной инстанций оценили представленные по делу доказательства и, руководствуясь пунктом 2 статьи 61.2 Федерального закона от 26.10.2002 № 127-ФЗ «О несостоятельности (банкротстве)» с учетом разъяснений, содержащихся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необходимых для признания оспариваемой сделки недействительной как совершенной с целью причинения вреда кредиторам должника. В частности, судами установлено совершение сделки в условиях неплатежеспособности должника с лицом, осведомленным о финансовом положении общества, в отсутствие доказательств фактической оплаты. С данными выводами судов впоследствии согласился суд округа. Указывая на то, что судом не были должным образом исследованы вопросы о наличии имущества в натуре, собственнике (владельце) упомянутого имущества и, как следствие, неправильно применены последствия недействительности сделки, ФИО1 не учитывает, что соответствующие возражения не были заявлены ей при рассмотрении спора в судах трех инстанций, в заседание которых она не явилась. Вместе с тем, согласно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Иные доводы жалобы были предметом рассмотрения судов, не свидетельствуют о неправильном применении ими норм права, сводятся к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ООО "РусУпак" (подробнее) Россия, 307176, Железногорск г.,, Дружбы ул.,, д.2 (подробнее) Ответчики: ООО "Гофропак" (подробнее) Иные лица: Девятнадцатый арбитражный апелляционный суд (подробнее) Железногорский городской суд Курской области (подробнее) к/у Жердев В.М. (подробнее) УГИБДД УМВД России по Орловской области (подробнее) Управление ГИБДД УМВД России по Курской области (подробнее) Управление Росреестра по Курской области (подробнее) ФГБУ "Федеральная кадастровая палата Федеральной службы государственной регистрации, кадастра и картографии" в лице филиала "ФКП Росреестра" по Курской области (подробнее) Федеральная кадастровая палата Федеральной службы государственной регистрации, кадастра и картографии (подробнее) Судьи дела: Капкаев Д.В. (судья) (подробнее) Последние документы по делу: Определение от 11 ноября 2021 г. по делу № А35-6688/2017 Определение от 16 ноября 2020 г. по делу № А35-6688/2017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