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Разгуляева Николая Александровича в Арбитражный суд Московской области обратилась Кабо Ольга Игоревна с заявлением о солидарном взыскании с финансового управляющего Кирокосьян Елены Михайловны и кредитора – Рапопорта Александра Львовича 26 492 767 рублей убытков в связи с невыплатой супружеской доли реализованного имущества должника (супруга) при заключении соглашений об отступном. Определением Арбитражного суда Московской области от 26.03.2021 в удовлетворении заявления отказано. Постановлением Десятого арбитражного апелляционного суда от 30.06.2021 определение суда первой инстанции оставлено без изменения. Арбитражный суд Московского округа постановлением от 07.09.2021 указанные судебные акты оставил без изменения. Кабо Ольга Игоревна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обособленный спор, суды руководствовались положениями статей 20.4, 142.1, 148, 213.26 Федерального закона от 26.10.2002 № 127-ФЗ «О несостоятельности (банкротстве)», статьями 15, 393 Гражданского кодекса Российской Федерации и исходили из того, что на дату утверждения судом положений №1 и №2 о порядке, сроках и условиях реализации имущества должника раздел имущества между супругами не произведен, заявитель не оспаривала порядок, сроки и условия реализации имущества должника и не заявляла об исключении имущества (доли в имуществе) из конкурсной массы либо о выделе ее супружеской доли из этого имущества, отсутствуют достоверные и надлежащие доказательства, свидетельствующие о наличии на стороне заявителя убытков (факт причинения убытков, причинно-следственная связь между действиями (бездействием) финансового управляющего и кредитора и указанными убытками, наличие вины в действиях (бездействии) финансового управляющего и кредитора). Доводы, изложенные в кассационной жалобе, с учетом установленных фактических обстоятельств спора,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Кабо Ольге Игоревне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