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Бондаренко Вера Ильинична обратилась в суд с заявлением о признании недействительными сделок – договоров уступки права (требования) от 01.10.2015 № 43 и от 19.07.2017; применении последствий недействительности сделок. Определением Арбитражного суда Краснодарского края от 07.04.2021, оставленным без изменения постановлениями Пятнадцатого арбитражного апелляционного суда от 03.06.2021 и Арбитражного суда Северо-Кавказского округа от 11.08.2021, заявление удовлетворено. В кассационной жалобе, поданной в Верховный Суд Российской Федерации, заявитель просит отменить названные судебный акты в части признания недействительной сделкой договора уступки права (требования) от 19.07.2017, применении последствий недействительности сделки; принять по делу в указанной части новый судебный акт об отказе в удовлетворении заявления либо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10, 166, 170, 195 Гражданского кодекса Российской Федерации, статьями 19, 61.2, 61.6, 61.9 Федерального закона от 26.10.2002 № 127-ФЗ «О несостоятельности (банкротстве)», исходили из доказанности совокупности условий для признания недействительной притворной сделки, совершённой в период подозрительности на недоступных для рядовых участников гражданских правоотношений условиях в целях воспрепятствования возврату имущественных прав должника в конкурсную массу, рассмотрев и мотивированно отклонив возражения о пропуске срока исковой давности.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жалобы, получивших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Горохову Сергею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