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заявитель) обратилась в Арбитражный суд города Москвы с заявлением о признании незаконным определения Измайловского межрайонного прокурора города Москвы (далее – прокурор) от 27.08.2020 об отказе в возбуждении дела об административном правонарушении по части 1 статьи 14.13 Кодекса Российской Федерации об административных правонарушениях (далее - КоАП РФ) в отношении ФИО2. К участию в деле в качестве третьих лиц, не заявляющих самостоятельные требования, привлечены ФИО4 и ФИО2. Решением Арбитражного суда города Москвы от 26.10.2020, оставленным без изменения постановлением Девятого арбитражного апелляционного суда от 22.01.2021, заявителю отказано в удовлетворении заявленного требования. Арбитражный суд Московского округа постановлением от 17.05.2021 оставил без изменения решение суда первой инстанции и постановление суда апелляционной инстанции. Заявитель обратилась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Определением судьи Верховного Суда Российской Федерации Першутова А.Г. от 29.09.2021 кассационная жалоба заявителя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выслушав представителей участвующих в деле лиц, судебная коллегия установила следующее. Как следует из материалов дела, ссылаясь на то, что должник в деле о банкротстве № А41-98549/2018 ФИО2 (далее – должник) скрывает от финансового управляющего - ФИО4 (далее – финансовый управляющий) принадлежащие ему транспортные средства, обязанность передать которые финансовому управляющему возложена на должника определением Арбитражного суда Московской области от 29.10.2019 в течение семи дней, заявитель обратилась в Измайловскую межрайонную прокуратуру города Москвы с заявлением о возбуждении в отношении должника дела об административном правонарушении по части 1 статьи 14.13 КоАП РФ. Прокурор вынес определение об отказе в возбуждении дела об административном правонарушении по части 1 статьи 14.13 КоАП РФ за отсутствием состава административного правонарушения. Не согласившись с указанным определением прокурора, заявитель оспорила его в арбитражном суде. Признавая законным оспариваемое определение прокурора, суды пришли к выводу об отсутствии у прокурора достаточных данных для возбуждения дела в отношении должника, поскольку в ходе проведенной проверки по факту указанного обращения заявителя такие данные не удалось получить. При этом, отказывая в возбуждении дела об административном правонарушении за отсутствием состава правонарушения, прокурор исходил из того, что ОГИБДД УВД по ВАО ГУ МВД России по г. Москве представлена информация об отсутствии сведений, которые могут свидетельствовать о передвижении транспортных средств, принадлежащих ФИО2 (административные штрафы и прочее). Кроме того, не удалось опросить должника. Однако указанные выводы судов нельзя признать правомерными. Невозможность опросить должника по факту сокрытия спорного имущества либо информации о его местонахождении и отсутствие сведений о передвижении транспортных средств сами по себе не свидетельствуют о том, что должник не скрывал имущество в виде указанных транспортных средств, либо сведения об их местонахождении, либо не совершал других действий, образующих объективную сторону состава правонарушения, предусмотренного частью 1 статьи 14.13 КоАП РФ, и не могут служить основанием для отказа в возбуждении дела об административном правонарушении за отсутствием состава правонарушения. Судьба спорного имущества, принадлежащего должнику, в отсутствие доказательств его утраты прокурором в ходе проверки не проверялась. В частности, не выяснялся вопрос о том, обращался ли должник в органы внутренних дел с заявлением об угоне или уничтожении принадлежащих ему транспортных средств или с заявлением о снятии их с регистрационного учета. Не исследовались материалы дела о банкротстве и материалы исполнительного производства, связанные с розыском указанных транспортных средств, в том числе не принято во внимание вступившее в законную силу решение Останкинского районного суда города Москвы от 13.04.2018 по административному делу № 02а-93/2018 об отмене постановления судебного пристава-исполнителя. Кроме того, прокурором не принимались необходимые меры к установлению местонахождения должника, в том числе и по прежним известным местам жительства, с целью получения от него объяснений. Таким образом, обстоятельства, свидетельствующие о наличии либо отсутствии состава административного правонарушения, в полной мере прокурором не устанавливались. Судами данные обстоятельства также не были приняты во внимание. При этом в нарушение требований части второй статьи 170 Арбитражного процессуального кодекса Российской Федерации судом первой инстанции не указаны мотивы, по которым суд отклонил доводы заявителя, ограничившись только общими фразами. Судами апелляционной и кассационной инстанций данное нарушение норм процессуального права, которое привело к принятию неправильного решения, также не было устранено. При таких обстоятельствах, Судебная коллегия Верховного Суда Российской Федерации считает, что кассационная жалоба заявителя подлежит удовлетворению, обжалуемые судебные акты – отмене на основании части 1 статьи 291.11 Арбитражного процессуального кодекса Российской Федерации, а дело – направлению на новое рассмотрение в суд первой инстанции.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26.10.2020 по делу № А40-163593/2020, постановление Девятого арбитражного апелляционного суда от 22.01.2021 и постановление Арбитражного суда Московского округа от 17.05.2021 по тому же делу отменить. Дело направить на новое рассмотрение в Арбитражный суд города Москвы. Председательствующий судья А.Г. Першутов Судья М.В. Пронина Судья Д.В. Тютин Суд: Верховный Суд РФ (подробнее) Ответчики: ИЗМАЙЛОВСКИЙ МЕЖРАЙОННЫЙ ПРОКУРОР ШЕКУН МАКСИМ ВЛАДИМИРОВИЧ (подробнее) Иные лица: финансовый управляющий Токарева И.В. (подробнее) Последние документы по делу: Резолютивная часть определения от 3 ноября 2021 г. по делу № А40-163593/2020 Определение от 9 ноября 2021 г. по делу № А40-163593/2020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