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Московской области с иском к обществу с ограниченной ответственностью «Сити» (далее – Общество), индивидуальному предпринимателю ФИО1 (далее – Предприниматель), ФИО3 о признании недействительным договора от 23.10.2019 переуступки права аренды земельного участка (кадастровый номер 50:42:0020101:111); признании недействительным договора от 23.10.2019 купли-продажи нежилого здания (кадастровый номер 50:42:0020101:1377); применении последствий недействительности сделок путем обязания Общества возвратить 3 120 000 рублей, а Предпринимателя – объекты недвижимости; аннулировании сведений в Едином государственном реестре недвижимости в отношении Предпринимателя по указанным сделкам. К участию в деле в качестве третьих лиц, не заявляющих самостоятельных требований относительно предмета спора, привлечены администрация городского округа Долгопрудного Московской области, Управление Федеральной службы государственной регистрации кадастра и картографии по Московской области. Решением Арбитражного суда Московской области от 21.10.2020, оставленным без изменения постановлением Десятого арбитражного апелляционного суда от 26.01.2021 и постановлением Арбитражного суда Московского округа от 07.06.2021,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Принимая во внимание,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Московской области от 21.10.2020, постановление Десятого арбитражного апелляционного суда от 26.01.2021 и постановление Арбитражного суда Московского округа от 07.06.2021 по делу № А41-50639/2020 восстановить. Судья Верховного Суда Российской Федерации Н.С. Чучунова Суд: Верховный Суд РФ (подробнее) Ответчики: ИП Майорова Людмила Ивановна (подробнее) ООО "Сити" (подробнее) Судьи дела: Чучунова Н.С. (судья) (подробнее) Последние документы по делу: Определение от 8 ноября 2021 г. по делу № А41-50639/2020 Определение от 14 сентября 2021 г. по делу № А41-50639/2020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