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налоговой службы России по Краснодарскому краю (далее – уполномоченный орган) обратилось в суд с заявлением о привлечении солидарно ФИО2 и общества с ограниченной ответственностью «Чикен Юг» к субсидиарной ответственности по задолженности по налогам и сборам общества с ограниченной ответственностью «ГК Гурман» (далее – должник) на сумму 41 431 503 рубля 32 копейки. Решением Арбитражного суда Краснодарского края от 19.03.2021, оставленным без изменения постановлениями Пятнадцатого арбитражного апелляционного суда от 07.06.2021 и Арбитражного суда Северо-Кавказского округа от 19.08.2021, заявление удовлетворено. В кассационной жалобе и пояснениях, поданных в Верховный Суд Российской Федерации, заявитель просит отменить указанные судебные акты в полном объёме, дело направить на новое рассмотрение в Арбитражный суд Краснодарского края. При этом жалоба не содержит доводов о незаконности судебных актов первой и апелляционной инстанций.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привлечённого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они непосредственно права и обязанности общества «АмРест»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производство по настоящей кассационной жалобе заявителя прекращено, оснований для удовлетворения ходатайства заявителя о приостановлении исполнения обжалуемого судебного акта не имеется. Руководствуясь статьями 150 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«АмРест» на решение Арбитражного суда Краснодарского края от 19.03.2021, постановление Пятнадцатого арбитражного апелляционного суда от 07.06.2021 и постановление Арбитражного суда Северо-Кавказского округа от 19.08.2021 по делу № А32-34847/2019 прекратить. Ходатайство общества с ограниченной ответственностью «АмРест» о приостановлении исполнения постановления Арбитражного суда Северо-Кавказского округа от 19.08.2021 по тому же делу оставить без удовлетворения. Судья Верховного Суда Российской Федерации Е.С. Корнелюк Суд: Верховный Суд РФ (подробнее) Истцы: АНО "ЦПСЭИ" (подробнее) ООО "АмРест" (подробнее) УФНС по КК (подробнее) УФНС России по Краснодарскому краю (подробнее) Федеральная налоговая служба (подробнее) Ответчики: общество с ограниченной ответственностью "ГК Гурман" (подробнее) ООО "Чикен Юг"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