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23.06.2020 ФИО1 признан несостоятельным (банкротом), в отношении него введена процедура реализации имущества гражданина, финансовым управляющим утвержден ФИО2. Финансовый управляющий имуществом должника обратился в Арбитражный суд города Москвы с заявлением о признании недействительной сделкой договора купли-продажи катера от 21.06.2018, заключенного между должником и ФИО3, и применении последствий недействительной сделки. Определением Арбитражного суда города Москвы от 24.02.2021 в удовлетворении заявления отказано. Постановлением Девятого арбитражного апелляционного суда от 12.05.2021 определение суда первой инстанции оставлено без изменения. Арбитражный суд Московского округа постановлением от 03.08.2021 указанные судебные акты отменил и направил обособленный спор на новое рассмотрение в Арбитражный суд города Москвы. Швецов Денис Юрьевич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возражения при новом рассмотрении обособленного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"Биохимик" (подробнее) ООО "КурскФарм" (подробнее) ООО "Курск Фарма" (подробнее) ООО "Курс Фарма" (подробнее) ООО "Мегастандарт" (подробнее) ООО "Промомед ДМ" (подробнее) ООО "Торговый дом" (подробнее) ООО "Эн.Си.Фарм" (подробнее) ООО "ЭН.СИ. ФАРМАСЬЮТИКАЛЗ" (подробнее) ООО "ЮРИДИЧЕСКОЕ БЮРО "МЕДФАРМ ЭКСПЕРТ ГРУПП" (подробнее) Иные лица: Ассоциации СОАУ "Меркурий" (подробнее) ИФНС 36 (подробнее) ИФНС России по г. Домодедово Московской области (подробнее) Росреестр (подробнее) Шестернин Павел 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