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«Севастопольский морской банк» (далее – Банк) обратилось в Арбитражный суд города Севастополя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«Ливадийская инвестиционная компания» (далее – Компания). Постановлением Двадцать первого арбитражного апелляционного суда от 13.10.2020 заявление удовлетворено: назначена процедура распределения обнаруженного имущества ликвидированного юридического лица – Компании сроком на шесть месяцев; арбитражным управляющим для целей осуществления процедуры распределения обнаруженного имущества ликвидированного юридического лица утвержден Демичев Геннадий Геннадьевич, являющийся членом саморегулируемой организации – Крымский Союз профессиональных арбитражных управляющих «Эксперт» (далее – Организация); утверждено вознаграждение арбитражному управляющему в размере 30 000 рублей ежемесячно за счет имущества ликвидированного юридического лица. 2 Арбитражный управляющий Демичев Г.Г. обратился в суд с заявлением об освобождении его от исполнения возложенных обязанностей, которое обосновал добровольным выходом из членов Организации. Определением Арбитражного суда города Севастополя от 21.01.2021, оставленным без изменения постановлением Двадцать первого арбитражного апелляционного суда от 27.04.2021 и постановлением Арбитражного суда Центрального округа от 27.06.2021, заявление удовлетворено: Демичев Г.Г. освобожден от обязанностей осуществления процедуры распределения обнаруженного имущества ликвидированного юридического лица – Компании.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то, что назначенный арбитражным управляющим Демичев Г.Г. был исключен из реестра арбитражных управляющих, а Организация исключена из реестра СРО по решению суда, в связи с чем незаконно назначенный арбитражный управляющий должен быть отстранен, а не освобожден от возложенных на него обязанностей.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статьями 20.3, 144 Федерального закона от 26.10.2002 № 127-ФЗ «О несостоятельности (банкротстве)», суды удовлетворили заявление Демичева Г.Г., признав, что суд вправе освободить Демичева Г.Г. от исполнения обязанностей вне зависимости от мотивов заявления и каких-либо обстоятельств, понуждение арбитражного управляющего на осуществление соответствующих функций помимо его воли не допускается. Отклоняя довод заявителя жалобы о том, что Демичев Г.Г. должен быть отстранен, а не освобожден от исполнения возложенных на него обязанностей, суды правомерно указали, что предметом настоящего обособленного спора является рассмотрение заявление Демичева Г.Г. об освобождении его от исполнения обязанностей арбитражного управляющего, а не заявление иных лиц об его отстранении. Кроме того, заявитель не обосновал, какие права его будут восстановлены в случае отстранения, а не освобождения Демичева Г.Г.от исполнения возложенных на него обязанностей. 3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Жеребева Сергея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