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«Премьера» (далее – Общество), Шевченко Людмила Григорьевна, Елисеева Валентина Васильевна обратились в Арбитражный суд Ростовской области к Кравченко Наталье Ивановне и Коробовой Екатерине Степановне со следующими требованиями, уточненными в порядке статьи 49 Арбитражного процессуального кодекса Российской Федерации (далее – АПК РФ): - признать недействительным договор купли-продажи доли в уставном капитале Общества в размере 2% номинальной стоимостью 200 рублей от 17.12.2018, заключенный Кравченко Н.И. и Коробовой Е.С. (далее – договор от 17.12.2018); - применить последствия недействительности ничтожной сделки; - признать недействительной регистрацию перехода доли к Кравченко Н.И. от 13.02.2019 (государственный регистрационный номер (далее – ГРН) 2996196144802)); - взыскать с Коробовой Е.С. в пользу Общества 3 000 рублей судебных расходов по уплате государственной пошлины; 2 - взыскать с Кравченко Н.П. в пользу Общества 3 000 рублей судебных расходов по уплате государственной пошлины. К участию в деле в качестве третьего лица, не заявляющего самостоятельных требований относительно спора, привлечены Межрайонная инспекция Федеральной налоговой службы № 26 по Ростовской области (далее – Инспекция) и Астахова Александра Степановна. Определением от 26.09.2019 суд определил считать Общество истцом по делу, Шевченко Л.Г., Елисееву В.В. – его законными представителями. Определением от 22.10.2019 Арбитражный суд Ростовской области принял встречный иск Кравченко Н.И. к Обществу и Коробовой Е.С. о признании договора от 17.12.2018 действительным. Протокольным определением от 19.12.2019 Инспекция привлечена к участию в деле в качестве соответчика. Решением Арбитражного суда Ростовской области от 18.03.2020, оставленным без изменения постановлением Пятнадцатого арбитражного апелляционного суда от 17.06.2020, договор от 17.12.2018 признан недействительной сделкой; признано право Коробовой Е.С. на долю в уставном капитале Общества в размере 2% номинальной стоимостью 200 рублей с одновременным лишением Кравченко Н.И. права на указанную долю; с Коробовой Е.С. в пользу Кравченко Н.И. взыскано 700 000 рублей; признана недействительной запись внесенная Инспекцией в Единый государственный реестр юридических лиц (далее – ЕГРЮЛ) от 13.02.2019 ГРН 2996196144802. В удовлетворении встречных требований отказано. Постановлением Арбитражного суд Северо-Кавказского округа от 15.10.2020 решение от 18.03.2020 и апелляционное постановление от 17.06.2020 отменены, дело направлено на новое рассмотрение в Арбитражный суд Ростовской области. Решением Арбитражного суда Ростовской области от 05.02.2021, оставленным без изменения постановлением Пятнадцатого арбитражного апелляционного суда от 16.04.2021 и постановлением Арбитражного суда Северо- Кавказского округа от 20.07.2021, в удовлетворении первоначального иска отказано; договор от 17.12.2018 признан действительной сделкой;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необоснованно признали недоказанным наличие у истцов законного интереса, защита которого будет обеспечена в результате возврата каждой из сторон полученного по сделке; договор от 17.12.2018 нарушает права участников юридического лица и самого хозяйствующего субъекта. Общество отказалось по существу рассматривать оферту Коробовой Е.С. ввиду отсутствия нотариального удостоверения, ввиду чего не принимало решение о согласии или отказе на отчуждение доли Коробовой Е.С.; юридически ничтожные действия ответчиков лишили участников Общества возможности увеличить свою долю в уставном капитале. 3 Общество и его участники не были уведомлены об акцепте Кравченко Н.И. на оферту Коробовой Е.С., в связи с чем нарушен пункт 5 статьи 21 Федерального закона от 08.02.1998 № 14-ФЗ «Об обществах с ограниченной ответственностью» (далее – Закон N 14-ФЗ). Также истец выражает сомнение в реальности заключения договора.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Коробова Е.С. направила Обществу оферту от 04.09.2018, полученную 21.09.2018, где указала свое намерение продать долю в уставном капитале в размере 2% за 700 000 рублей. В письме от 15.10.2018 Общество сообщило Коробовой Е.С. о том, что ее оферта остается без удовлетворения ввиду того, что срок для принятия решения о преимущественном праве покупки доли другим участником юридического лица составляет два месяца (пункт 8.5 устава); общее собрание по оферте Коробовой Е.С. не проводилось. Акцептом от 01.10.2018 Кравченко Н.Н. сообщила Коробовой Е.С. о своем намерении воспользоваться преимущественным правом и купить долю в уставном капитале Общества. Коробова Е.С. (продавец) и Кравченко Н.И. (покупатель) 17.12.2018 заключили договор купли-продажи доли, согласно которому покупатель приобрел долю в уставном капитале Общества в размере 2%, номинальной стоимостью 200 рублей, уплатив 700 000 рублей. Договор от 17.12.2018 нотариально не удостоверен. В Инспекцию 06.02.2019 поступили документы в электронной форме, подписанные цифровой подписью Кравченко Н.И., содержащие сведения о переходе доли в уставном капитале Общества, а также документы, подтверждающие основание перехода права собственности. Инспекция 13.02.2019 приняла решение о государственной регистрации и внесении изменений в сведения о юридическом лице, содержащиеся в ЕГРЮЛ (ГРН 2196196144802); в реестр внесены сведения о прекращении участия в Обществе Коробовой Е.С. и об увеличении доли участника Кравченко Н.И. до 31,3333% номинальной стоимостью 3133 рубля 33 копейки. Полагая, что договор от 17.12.2018 является недействительным, Общество обратилось в арбитражный суд с первоначальным иском. Заявляя встречные требования, Кравченко Н.И. указала на действительность договора, поскольку переход доли состоялся, в ЕГРЮЛ зарегистрированы 4 соответствующие изменения, отметив, что нотариальное удостоверение договора невозможно, поскольку Общество отказало ей в предоставлении заверенной копии Устава, необходимой для нотариальных действий. Исследовав и оценив по правилам статьи 71 АПК РФ представленные доказательства, приняв во внимание положения Устава Общества, руководствуясь статьями 163, 165, 166, 167 Гражданского кодекса Российской Федерации (далее – Гражданский кодекс), статьями 8, 14, 21 Закона № 14-ФЗ, разъяснениями, изложенными в пункте 78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первоначального иска и удовлетворили встречные требования, правомерно исходя из следующего. В пункте 8.1 Устава Общества предусмотрено, что переход доли или части доли в уставном капитале к обществу, к одному или нескольким участником общества осуществляется на основании сделки или ином законном основании с согласия других участников общества. Согласие общества, выраженное в письменной форме, считается полученным участником общества, отчуждающим долю или часть доли, при условии, что в течение тридцати дней со дня обращения к обществу им получено согласие общества, выраженное в письменной форме, либо от общества не получен отказ в даче согласия. Установив, что в срок, указанный в пункте 8.1 Устава, согласия от Общества и его участников не поступили, доказательства, подтверждающие наличие у участников юридического лица намерения приобрести долю Коробовой Е.С., не представлены, суды пришли к выводу об отсутствии нарушения преимущественного права на приобретение доли в уставном капитале хозяйствующего субъекта. Принимая во внимание установленные по делу обстоятельства и отсутствие доказательств, подтверждающих намерения Общества и его участников приобрести долю Коробовой Е.С., суды признали , что законный интерес, защита которого будет обеспечена в результате возврата каждой из сторон полученного по сделке, не доказан. Суды учли наличие в Обществе корпоративного конфликта с 2015 года. Кроме того, совершение сделки по отчуждению либо переходу доли или части доли в уставном капитале общества по иным основаниям к третьим лицам с нарушением порядка получения согласия участников общества (или общества) не может являться основанием для признания ее недействительной, пунктом 18 статьи 21 Закона № 14-Ф в качестве правового последствия такого нарушения предусмотрено право участников общества (либо общества) потребовать в судебном порядке передачи им доли или части доли в течение трех месяцев со дня, когда они узнали или должны были узнать о таком нарушении. Руководствуясь положениями статей 165, 432 Гражданского кодекса, пунктами 5, 11 статьи 21 Закона № 14-ФЗ, суды обоснованно признали договор от 17.12.2018 действительным. Доводы кассационной жалобы не свидетельствуют о допущенных судами нарушениях норм материального и процессуального права, которые бы служили 5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«Премьера»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