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суда первой инстанции от 27.10.2019, оставленным без изменения постановлением суда апелляционной инстанции от 24.12.2019, завершена процедура реализации имущества ФИО2 (далее - должник), к должнику не применены правила об освобождении от обязательств, установленные статьей 213.28 Закона о банкротстве. Суд округа постановлением от 19.03.2020 названные судебные акты отменил в части неприменения к должнику правил об освобождении от дальнейшего исполнения требований кредиторов и направил дело в отмененной части на новое рассмотрение в суд первой инстанции. В кассационной жалобе, поданной в Верховный Суд Российской Федерации, заявитель указывает на нарушения в толковании и применении судом округа норм права. По результатам изучения принятых по делу судебных актов и доводов, содержащихся в кассационной жалобе, установлено, что предусмотренные статьей 291.6 Арбитражного процессуального кодекса Российской Федерации (далее - АПК РФ) основания для передачи жалобы для рассмотрения в судебном заседании отсутствуют. В силу положений статьи 286 АПК РФ в компетенцию суда кассационной инстанции входит проверка законности судебных актов, принятых судами первой и апелляционной инстанций, правильности применения норм материального права и норм процессуального права, а также соответствие выводов арбитражных судов о применении норм права установленным ими по делу обстоятельствам и имеющимся в деле доказательствам. Отменяя судебные акты судов нижестоящих инстанций и направляя спор на новое рассмотрение, суд округа, не принимая какого-либо решения по существу спора, указал на необходимость исследования судом имеющих значение для правильного рассмотрения дела обстоятельств с учетом подлежащих применению норм материального права и проверки доводов сторон. Таким образом, суд кассационной инстанции не вышел за пределы своих полномочий, обязав нижестоящий суд исследовать существенные для правильного разрешения спора обстоятельства. При новом рассмотрении спора заявитель не лишен возможности изложить свои доводы и представить соответствующие доказательства. Оснований, по которым возможно не согласиться с выводами окружного суда, заявителем не приведено. Кроме того, как следует из общедоступной картотеки арбитражных дел, в настоящее время обособленный спор повторно рассмотрен судом апелляционной инстанции, принят новый судебный акт об отказе в удовлетворении заявленных требований. Нарушений норм процессуального права, влекущих безусловную отмену судебного акта, судом кассационной инстанции не допущено. Руководствуясь статьями 291.6 , 291.8 АПК РФ ,</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С.В. Самуйлов Суд: Верховный Суд РФ (подробнее) Истцы: Ответчики: Ковтун Наталья Алексеевна, г.Набережные Челны (подробнее) Иные лица: Арбитражный управляющий Плеханов Иван Владимирович, г.Набережные Челны (подробнее) Судьи дела: Самуйлов С.В.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