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«Рельсовые транспортные средства ПЕСА Быдгощ» (далее – АО «РТС ПЕСА Быдгощ») обратилось в Арбитражный суд города Санкт-Петербурга и Ленинградской области с иском, уточненным в порядке статьи 49 Арбитражного процессуального кодекса Российской Федерации (далее – АПК РФ), к акционерному обществу «Уральская большегрузная техника – Уралвагонзавод» (далее – АО «УБТ-Уралвагонзавод») о взыскании 600 563,62 евро неустойки по договору поручительства от 12.10.2016 (далее – договор поручительства), заключенному в обеспечение исполнения обязательств по контракту от 22.05.2017 № ММ/5060/13/0097 на поставку городских низкопольных трехсекционных трамвайных вагонов на 2014-2015 годы и 18 000 евро в возмещение расходов на оплату услуг представителя. В свою очередь АО «УБТ-Уралвагонзавод» заявило встречные требования о признании договора поручительства недействительным. 2 К участию в деле в качестве третьих лиц, не заявляющих самостоятельных требований относительно предмета спора, привлечены акционерное общество «Уральский завод транспортного машиностроения» (далее – АО «Уралтрансмаш»), акционерное общество «Научно- производственная корпорация «Уралвагонзавод» имени Ф.Э.Дзержинского» (далее – АО «НПК «Уралвагонзавод») и Корпорация по страхованию экспортных кредитов (KUKE SA). Общество с ограниченной ответственностью «УВЗ-Энерго» (далее - ООО «УВЗ-Энерго») заявило ходатайство о вступлении в дело в качестве третьего лица с самостоятельными требованиями относительно предмета спора. Арбитражный суд города Санкт-Петербурга и Ленинградской области отклонил данное ходатайство протокольным определением от 31.01.2019. АО «НПК «Уралвагонзавод» обратилось с апелляционной жалобой на определение суда первой инстанции от 31.01.2019 в части отказа в привлечении ООО «УВЗ-Энерго» к участию в деле в качестве третьего лица. Постановлением Тринадцатого арбитражного апелляционного суда от 18.04.2019 определение суда первой инстанции от 31.01.2019 в обжалуемой части оставлено без изменения. ООО «УВЗ-Энерго» также обратилось с апелляционной жалобой на определение от 31.10.2019 в части отказа в привлечении его к участию в деле в качестве третьего лица. Определением от 30.07.2019 Тринадцатый арбитражный апелляционный суд прекратил производство по апелляционной жалобе ООО «УВЗ-Энерго» как поданной на судебный акт, вступивший в законную силу. Постановлением Арбитражного суда Северо-Западного округа от 30.12.2019 определение Тринадцатого арбитражного апелляционного суда от 30.07.2019 отменено, дело направлено на новое рассмотрение в Тринадцатый арбитражный апелляционный суд. Определением апелляционного суда от 15.01.2020 апелляционная жалоба ООО «УВЗ-Энерго» принята к производству. До рассмотрения апелляционной жалобы по существу ООО «УВЗ- Энерго» заявило ходатайство об отказе от апелляционной жалобы и прекращении производства по жалобе. Определением апелляционного суда от 04.09.2020, оставленным без изменения постановлением кассационного суда от 12.01.2021, принят отказ ООО «УВЗ-Энерго» от апелляционной жалобы, производство по апелляционной жалобе прекращено. Решением Арбитражного суда города Санкт-Петербурга и Ленинградской области от 28.06.2020 в первоначальном иске отказано, встречные требования удовлетворены. Постановлением Тринадцатого арбитражного апелляционного суда от 06.10.2020, оставленным без изменения постановлением Арбитражного суда Северо-Западного округа от 19.04.2021, решение от 28.06.2020 изменено, первоначальный иск удовлетворен частично: с АО «УБТ-Уралвагонзавод» в пользу АО «РТС ПЕСА Быдгощ» взыскано 567 239,26 евро неустойки по 3 договору поручительства и 17 000 евро в возмещение расходов на оплату услуг представителя; в остальной части первоначальные и встречные требования оставлены без удовлетворения.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Арбитражным процессуальным кодексом Российской Федерации. Частью 2 названной статьи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Как усматривается из материалов кассационного производства, ООО «УВЗ-Энерго», не привлеченное к участию в деле в качестве третьего лица, является акционером, владеющим привилегированными акциями АО «УБТ-Уралвагонзавод». При таких обстоятельствах, суд расценивает кассационную жалобу ООО «УВЗ-Энерго», как поданную в порядке статьи 42 АПК РФ. Последним обжалуемым судебным актом является постановление суда округа от 19.04.2021, соответственного, шестимесячный срок, когда возможно заявить ходатайство о восстановлении пропущенного процессуального срока на подачу кассационной жалобы в Верховный Суд Российской Федерации, в рассматриваемом случае истекает 19.10.2021. Между тем согласно штампу канцелярии настоящая жалоба была направлена в электронном виде через Информационно-телекоммуникационную сеть Интернет 20.10.2021, то есть с пропуском установленного предельного шестимесячного срока, что исключает возможность его восстановления. При этом суд учитывает, что заявитель являлся инициатором кассационного обжалования в суд округа; постановление суда округа было своевременно размещено в разделе «Картотека арбитражных дел» на официальном сайте арбитражных судов (www.kad.arbitr.ru) – 20.04.2021. Согласно статье 9 АПК РФ лица, участвующие в деле, несут риск наступления последствий совершения или несовершения ими процессуальных действий. 4 Руководствуясь статьями 117, 184, 291.2,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общества с ограниченной ответственностью «УВЗ-Энерго» о восстановлении пропущенного процессуального срока. Кассационную жалобу на постановление Тринадцатого арбитражного апелляционного суда от 06.10.2020 и постановление Арбитражного суда Северо-Западного округа от 19.04.2021 по делу № А56-44644/2017 Арбитражного суда города Санкт-Петербурга и Ленинградской области возвратить.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