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Общественная организация «Российское физкультурно-спортивное общество «Локомотив» (далее – Организация) обратилась в Арбитражный суд Вологодской области с заявлением о признании недействительным уведомления Управления Федеральной службы государственной регистрации, кадастра и картографии Вологодской области (далее – Управление) от 21.02.2020 № 35/000/777/2020-20477 о возврате документов без рассмотрения. Решением Арбитражного суда Вологодской области от 16.07.2020, оставленным без изменения постановлением Четырнадцатого арбитражного апелляционного суда от 30.09.2020 и постановлением Арбитражного суда Северо-Западного округа от 25.02.2021, требования удовлетворены: уведомление от 21.02.2020 N 35/000/777/2020-20477 признано недействительным; на Управление возложена обязанность в месячный срок с даты вступления в силу решения суда устранить допущенные нарушения прав заявителя.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26.05.2021 дело № А13-6071/2020 истребовано из Арбитражного суда Вологодской области.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04.12.2013 произведена государственная регистрация аренды объекта недвижимости – помещений в здании площадью 875,9 кв. м, расположенном по адресу: &lt;...&gt;, на основании заключенного Организацией (арендатором) и открытым акционерным обществом «Российские железные дороги» (арендодателем) договора от 11.10.2013 № РНЮ-1/307 аренды недвижимого имущества (строения, его части), находящегося в собственности последнего. Впоследствии стороны названного договора подписали дополнительное соглашение от 09.01.2020 № 5, которым изменили размер арендной платы. В соответствии с пунктом 4 дополнительного соглашения от 09.01.2020 арендатор принял на себя обязательство обеспечить государственную регистрацию соглашения и оплатить связанные с регистрационными действиями расходы. Организация 14.02.2020 обратилась в Управление с заявлением о государственной регистрации указанного дополнительного соглашения, приложив к нему платежное поручение, подтверждающее уплату государственной пошлины в размере 1 000 рублей. Уведомлением от 21.02.2020 № 35/000/777/2020-20477 Управление, ссылаясь на пункт 3 статьи 25 Федерального закона от 13.07.2015 № 218-ФЗ «О государственной регистрации недвижимости» (далее – Закон № 218-ФЗ), возвратило представленные Организацией документы без рассмотрения, указав на отсутствие в Государственной информационной системе о государственных и муниципальных платежах сведений об уплате государственной пошлины в размере 22 000 рублей. Полагая названное уведомление Управления незаконным, Организация обратилась в арбитражный суд с соответствующими требованиями. Удовлетворяя заявление, судебные инстанции руководствовались статьями 131 , 651 Гражданского кодекса Российской Федерации (далее – Гражданский кодекс), статьями 333.16 , 333.17, подпунктами 22, 27 пункта 1 статьи 333.33 Налогового кодекса Российской Федерации (далее – Налоговый кодекс), статьями 1, 17, пунктом 3 части 1 статьи 25, статьей 51 Закона № 218-ФЗ, и исходили из того, что поскольку дополнительное соглашение к договору аренды об изменении размера арендной платы не является самостоятельным основанием возникновения права аренды и влечет лишь необходимость внесения изменений в записи Единого государственного реестра недвижимости (далее – ЕГРН), то размер государственной пошлины за государственную регистрацию такого дополнительного соглашения определяется подпунктом 27 пункта 1 статьи 333.33 НК РФ и составляет 1 000 рублей. Выражая свое несогласие с выводами судов, заявитель указывает, что соглашение об изменении и дополнении к договору аренды является сделкой, изменяющей отношения сторон, возникшие на основании ранее возникшего договора аренды. Согласно пункту 2 статьи 609 Гражданского кодекса договор аренды недвижимого имущества подлежит государственной регистрации, если иное не установлено законом. В соответствии с пунктом 2 статьи 651 Гражданского кодекса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Соглашение об изменении или о расторжении договора совершается в той же форме, что и договор, если из закона, иных правовых актов, договора иди обычаев не вытекает иное (статья 452 Гражданского кодекса). В силу положений статьи 164 Гражданского кодекса сделка, предусматривающая изменение условий зарегистрированной сделки, подлежит государственной регистрации. В пункте 9 информационного письма Президиума Высшего Арбитражного Суда Российской Федерации от 16.02.2001 № 59 «Обзор практики разрешения споров, связанных с применением Федерального закона «О государственной регистрации прав на недвижимое имущество и сделок с ним» указано, что соглашение сторон об изменении размера арендной платы, указанного ими в договоре аренды недвижимого имущества, подлежащем государственной регистрации, также подлежит обязательной государственной регистрации, поскольку является неотъемлемой частью договора аренды и изменяет содержание и условия обременения, порождаемого договором аренды. Нормы гражданского законодательства прямо устанавливают обязанность государственной регистрации дополнительного соглашения к ранее зарегистрированному договору аренды помещения, заключенному на срок не менее года. Поскольку договор аренды от 11.10.2013,заключенный заявителем с ОАО «РЖД», был зарегистрирован, на основании пункта 1 статьи 452 Гражданского кодекса Российской Федерации и пунктов 4 и 5 дополнительного соглашения от 09.01.2020 к данному договору, предоставленного на регистрацию, указанное соглашение также подлежало государственной регистрации. С 01.01.2020 Федеральным законом от 29.09.2019 № 325-ФЗ «О внесении изменений в части первую и вторую Налогового кодекса Российской Федерации и отдельные законодательные акты Российской Федерации» абзац первый подпункта 22 пункта 1 статьи 333.33 Налогового кодекса изложен в новой редакции, согласно которой государственная пошлина в размере 22 000 рублей уплачивается организациями не только за государственную регистрацию прав, ограничений прав и обременений объектов недвижимости, но и за государственную регистрацию сделок с объектом недвижимости, если такие сделки подлежат государственной регистрации в соответствии с федеральным законом. Действовавшая до 01.01.2020 редакция подпункта 22 пункта 1 статьи 333.33 Налогового кодекса предусматривала уплату государственной пошлины в указанном размере только за государственную регистрацию договоров об отчуждении недвижимого имущества. Следовательно, с 01.01.2020 организации должны уплачивать государственную пошлину в размере 22 000 руб. за государственную регистрацию любых сделок, подлежащих государственной регистрации, а не только договоров об отчуждении. Разъяснения по вопросу уплаты государственной пошлины за государственную регистрацию дополнительных соглашений к договорам аренды недвижимого имущества, содержатся в письме Министерства финансов Российской Федерации от 06.10.2020 № 03-05-04-03/87113 (далее – Письмо от 06.10.2020), согласно которому дополнительное соглашение к договору аренды недвижимого имущества подлежит государственной регистрации в соответствии с федеральным законом, а за совершение юридически значимого действия (государственной регистрации такого соглашения) должна уплачиваться государственная пошлина в размере, установленном подпунктом 22 пункта 1 статьи 333.33 НК РФ . Вопрос о признании недействующим указанного Письма от 06.10.2020 являлся предметом рассмотрения Верховного Суда Российской Федерации, который решением от 15.01.2021 по делу № АКПИ20-932, оставленным без изменения Апелляционным определением Верховного Суда Российской Федерации от 30.03.2021 № АПЛ21-96, в удовлетворении административных исковых заявлений обществ с ограниченной ответственностью «Альфа-М» и «Каскад» отказал. В названных судебных актах сделан вывод, что дополнительное соглашение к договору аренды является сделкой, подлежащей государственной регистрации в соответствии с Гражданским кодексом и положениями Закона № 218-ФЗ, в связи с чем уплачивается государственная пошлина, установленная подпунктом 22 пункта 1 статьи 333.33 Налогового кодекса. Пунктами 93, 95 Порядка ведения единого государственного реестра недвижимости, утвержденного приказом Минэкономразвития России от 16.12.2015 №943 (далее -Приказ №943), установлен порядок регистрации договора аренды недвижимого имущества. Согласно пункту 95 Приказа № 943 сведения о размере арендной платы (цены сделки) вносятся в запись о сделке – государственной регистрации договора аренды. При изменении на основании дополнительного соглашения сторон договора размера арендной платы в ЕГРН вносится запись о сделке – дополнительном соглашении и изменения в существующую запись о сделке – договоре аренды в части размера арендной платы. В соответствии с пунктом 97 Приказа №943 при изменении договора аренды на основании соглашения сторон договора в реестр прав на недвижимость вносятся, в том числе, запись о сделке – государственной регистрации такого соглашения, а также изменения в существующие запись о сделке – государственной регистрации договора аренды, запись об ограничении (обременении) – государственной регистрации ограничения права и обременения объекта недвижимости арендой в случае, если условия соглашения об изменении договора аренды приводят к изменению существующих записей о сделке и об ограничении (обременении). По мнению заявителя, нормы статей 164 , 452 , 609 , 651 Гражданского кодекса не содержат разграничения дополнительных соглашений, подлежащих государственной регистрации, на дополнительные соглашения, которые влекут возникновение или прекращение ограничений (обременений) объекта недвижимости, и на дополнительные соглашения, которые не влекут возникновение или прекращение ограничений (обременений), а изменяют некоторые условия данных ограничений (обременений) объекта недвижимости. Действующая редакция подпункта 22 пункта 1 статьи 333.33 Налогового кодекса не разделяет сделки, подлежащие государственной регистрации, за государственную регистрацию которых уплачивается организациями государственная пошлина в размере 22 000 рублей, на сделки, заключение которых порождает возникновение или прекращаются ограничения (обременения), и на сделки, при заключении которых не возникают или не прекращаются ограничения (обременения), а изменяются некоторые условия данных ограничений (обременений) объекта недвижимости. Таким образом, ни положения Гражданского кодекса, ни положения Налогового кодекса не содержат положений о разграничении дополнительных соглашений, подлежащих государственной регистрации. При проведении правой экспертизы государственный регистратор также не вправе разделять подлежащие государственной регистрации дополнительные соглашения, на дополнительные соглашения, заключение которых влечет возникновение или прекращение ограничений (обременений) объекта недвижимости, и на дополнительные соглашения, заключение которых не влечет возникновение или прекращение ограничений (обременений) объекта недвижимости, а влечет изменение некоторых условий данных ограничений (обременений), не связанных с правами на объект недвижимости, а также сделки, которые заключаются впервые. Соответственно, оплата государственной пошлины за проведение государственной регистрации дополнительных соглашений, как влекущих возникновение или прекращение ограничений (обременений), так и не влекущих таковых, производится в соответствии с подпунктом 22 пункта 1 статьи 333.33 Налогового кодекса. Как указал Конституционный Суд Российской Федерации в постановлении от 23.05.2013 № 11-П, необходимость для участников налоговых правоотношений исходить прежде всего именно из буквального толкования налогового закона обусловлена тем, что налоговые правоотношения основаны на властном методе правового регулирования, требующем строгого следования тексту налогового закона, с тем чтобы была обеспечена полнота и своевременность взимания налогов и сборов с обязанных лиц и одновременно - надлежащий правовой характер связанной с изъятием средств налогообложения деятельности уполномоченных органов и должностных лиц. Таким образом, при оплате государственной пошлины при государственной регистрации дополнительного соглашения к договору аренды необходимо исходить из буквального толкования налогового законодательства.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Вологодской области на решение Арбитражного суда Вологодской области от 16.07.2020, постановление Четырнадцатого арбитражного апелляционного суда от 30.09.2020 и постановление Арбитражного суда Северо-Западного округа от 25.02.2021 по делу № А13-6071/2020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28 октября 2021 года на 11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"Российское физкультурно-спортивное общество "Локомотив" (подробнее) Ответчики: Управление Федеральной службы государственной регистрации, кадастра и картографии по Вологодской области (подробнее) Иные лица: Верховный Суд Российской Федерации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