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решение Арбитражного суда города Санкт-Петербурга и Ленинградской области от 11.12.2020, постановление Тринадцатого арбитражного апелляционного суда от 05.03.2021 и постановление Арбитражного суда Северо-Западного округа от 15.06.2021 по делу № А56-80246/2020 восстановить.Судья Верховного Суда Российской Федерации Н.С. Чучунова Суд: Верховный Суд РФ (подробнее) Судьи дела: Чучунова Н.С. (судья) (подробнее) Последние документы по делу: Определение от 1 ноября 2021 г. по делу № А56-80246/2020 Определение от 7 сентября 2021 г. по делу № А56-80246/2020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