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28.09.2020 Матюшенков Алексей Владимирович признан несостоятельным (банкротом), в отношении него введена процедура реализации имущества, финансовым управляющим имуществом должника утвержден Иваницкий Василий Олегович. Мосолов Дмитрий Юрьевич обратился в суд с заявлением о включении в реестр требований кредиторов должника задолженности по договору займа от 18.07.2018 № 2 в размере 5 591 780 рублей 82 копеек. Определением Арбитражного суда Кемеровской области от 11.02.2021 в удовлетворении заявления отказано. Постановлением Седьмого арбитражного апелляционного суда от 26.04.2021 определение суда первой инстанции оставлено без изменения. Арбитражный суд Западно-Сибирского округа постановлением от 21.07.2021 указанные судебные акты оставил без изменения. 2 Мосолов Дмитрий Юрьевич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статьи 807 Гражданского кодекса Российской Федерации, статьями 100,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отсутствия достаточных доказательств предоставления займа должнику. При этом суды установили, что задолженность по договору займа ранее в судебном порядке не взыскивалась, переписка по погашению займа между сторонами не велась, сделка заключена в отсутствие какого-либо обеспечения исполнения обязательства, поведение кредитора не соответствует обычному поведению граждан, стремящихся получить защиту нарушенных прав в пределах разумных сроков после нарушения исполнения обязательства, сведения о том, как полученные средства были истрачены должником, не представлены.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Мосолову Дмитрию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