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Коломенской Елены Владимировны акционерное общество «НК Банк» обратилось в Арбитражный суд города Москвы с заявлением о признании недействительными договора купли-продажи квартиры от 29.06.2015, заключенного между должником и Коломенской Татьяной Ивановной, и договора дарения доли в квартире от 29.06.2015 в пользу Коломенского Владимира Николаевича. Определением Арбитражного суда города Москвы от 01.03.2021 в удовлетворении заявления банка отказано. Постановлением Девятого арбитражного апелляционного суда от 18.05.2021 определение суда первой инстанции оставлено без изменения. Арбитражный суд Московского округа постановлением от 21.07.2021 указанные судебные акты отменил и направил обособленный спор на новое рассмотрение в Арбитражный суд города Москвы. Коломенская Елена Владимировна обратилась в Судебную коллегию по экономическим спорам Верховного Суда Российской Федерации с кассационной 2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Коломенской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