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11.02.2021 процедура реализации имущества Ханжий Елены Леонидовны завершена, должник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обязательств перед кредитором – обществом с ограниченной ответственностью «Мегасах». Постановлением Пятого арбитражного апелляционного суда от 29.04.2021 определение суда первой инстанции оставлено без изменения. Арбитражный суд Дальневосточного округа постановлением от 26.07.2021 указанные судебные акты отменил в части неприменения в отношении должника правил об освобождении от дальнейшего исполнения требований кредитора – общества с ограниченной ответственностью «Мегасах» и освободил Ханжий Е.Л. от дальнейшего исполнения требований названного кредитора. В остальной части принятые по делу судебные акты оставил без изменения. Общество с ограниченной ответственностью «Мегасах» обратилось в Судебную коллегию Верховного Суда Российской Федерации с кассационной 2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руководствовался положениями статьи 213.28 Федерального закона от 26.10.2002 № 127-ФЗ «О несостоятельности (банкротстве)» и исходил из отсутствия обстоятельств, препятствующих применению в отношении должника правила об освобождении от дальнейшего исполнения требований перед ООО «Мегасах», отсутствия в действиях должника недобросовестного и противоправного поведения, направленного на умышленное уклонение от исполнения обязательств перед кредитором.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«Мегасах»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