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участник общества с ограниченной ответственностью (далее – ООО) «Авто- Холод-Кавказ» Путилов Сергей Владимирович обратился в Арбитражный суд Ставропольского края к ООО «Авто-Холод-Кавказ» и ООО «Транс-Холод- Сервис» о признании недействительными договоров аренды от 01.10.2018 № 05/А-2018 и от 01.07.2019 № 2-2019А. Решением Арбитражного суда Ставропольского края от 04.12.2020, оставленным без изменения постановлением Пятнадцатого арбитражного апелляционного суда от 12.04.2021, требования удовлетворены. Постановлением Арбитражного суда Северо-Кавказского округа от 29.06.2021 решение от 04.12.2020 и постановление от 12.04.2021 отменены, дело направлено на новое рассмотрение в Арбитражный суд Ставропольского края. В кассационной жалобе, поданной в Верховный Суд Российской Федерации, заявитель просит отменить постановление суда округа, ссылаясь на существенное нарушение судами норм материального и процессуального права. В обоснование доводов жалобы заявитель указывает, что договоры аренды недвижимого имущества являются сделками, в совершении которых имеется заинтересованность руководителя Коновалова В.Б.; на совершение сделок не было 2 получено согласия общего собрания участников общества ООО «Авто-Холод- Кавказ»; оспариваемыми сделками обществу причинен ущерб. Согласно пункта 5 статьи 45 Федерального закона от 08.02.1998 №14-ФЗ «Об обществах с ограниченной ответственностью» сделка, в совершении которой имеется заинтересованность и которая совершена с нарушением требований, предусмотренных данной нормой, может быть признан недействительной по иску общества или его участника. В соответствии с частью 1 статьи 291.1, частью 7 статьи 291.6 и статьей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участниками ООО «Авто-Холод-Кавказ» являются Путилов С.В. и Коновалов В.Б., которым принадлежит по 50% уставного капитала названного юридического лица; последний также осуществлял полномочия единоличного исполнительного органа. 07.05.2007 было зарегистрировано ООО «Транс-Холод-Сервис», единственным участником которого является Коновалов В.Б. Между ООО «Авто-Холод-Кавказ» (арендодатель) в лице директора Коновалова В.Б. и ООО «Транс-Холод-Сервис» (арендатор) в лице директора Конопельченко В.Г. 01.10.2018 заключен договор аренды нежилого помещения № 05/А-2018, по условиям которого арендодатель обязуется предоставить арендатору в аренду для использования под склад нежилое помещение общей площадью 127,3 кв. м, находящееся по адресу: Ставропольский край, пос. Ясная Поляна, 1-ое отделение (кадастровый номер 26:29:100901:102). Согласно пункту 4.2 договора арендная плата составляет 10 000 рублей в месяц. 01.07.2019 ООО «Авто-Холод-Кавказ» (арендодатель) и ООО «Транс- Холод-Сервис» (арендатор) заключили договор аренды недвижимого имущества № 2-2019А, согласно которому арендодатель передает арендатору за плату в пользование часть недвижимого имущества, в том числе: помещение площадью 623,8 кв. м (кадастровый номер 26:29:100901:161), а также часть помещений (кадастровый номер 26:29:100901:102), в том числе помещения (№ 4 – 69,6 кв. м; № 5 – 13,9 кв. м; № 6 – 14,4 кв. м; № 7 – 13,9 кв. м; № 12 – 34,9 кв. м), расположенные на земельном участке с кадастровым номером 26:29:100901:152 по адресу: Ставропольский край, Предгорный район, в границах МО Яснополянский сельсовет, ОАО «Подкумский»; вспомогательные нежилые помещения № 8 – 3 коридор 13,8 кв. м и № 9 – тамбур 4 кв. м (литера Е) остаются в общем пользовании арендодателя и арендатора. В пункте 3.1 договора сторонами определен размер арендной платы за арендуемое недвижимое имущество в сумме 62 000 рублей в месяц. Ссылаясь на то, что указанные договоры аренды недвижимого имущества являются сделками, в совершении которых имеется заинтересованность руководителя Коновалова В.Б., на совершение которых не получено согласие общего собрания участников ООО «Авто-Холод-Кавказ», истец обратился в арбитражный суд с соответствующими требованиями. Удовлетворяя иск, суды руководствовались статьей 53 Гражданского кодекса Российской Федерации, статьями 44, 45 Федерального закона от 08.02.1998 № 14-ФЗ «Об обществах с ограниченной ответственностью», и исходили из того, что оспариваемые договоры обладают признаками сделок с заинтересованностью, указав на их убыточность. Суд округа, проверив правильность применения норм материального и процессуального права, соответствие выводов об их применении установленным по делу обстоятельствам и имеющимся в деле доказательствам, отменил решение суда первой инстанции, постановление суда апелляционной инстанции и направил дело на новое рассмотрение, констатировав, что содержащиеся в обжалуемых актах выводы сделаны без установления и соответствующей правовой оценки обстоятельств, имеющих существенное значение для правильного рассмотрения спора. В частности, суды не исследовали должным образом доказательства ответчика, представленные в опровержение доводов истца, сославшись на установленные обстоятельства убыточности аналогичных сделок по ранее рассмотренному делу № А63-8862/2018, тогда как в рамках названного спора не исследовался вопрос о рыночной стоимости арендной платы нежилых помещений. Суды не исследовали вопрос о рыночной стоимости арендной платы нежилых помещений, не приняли во внимание отчет об оценке рыночной стоимости арендной платы№344/2019,заключению судебной экспертизы по делу №А63-21804/2019,в котором принимали участие те же стороны. Обжалуемое постановление принято в пределах полномочий, предусмотренных статьями 286, 287 АПК РФ.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Путилова Сергея Владимировича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