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Анисимова Я.М. (далее – заёмщик) обратилась в суд с заявлением о включении в реестр требований кредиторов должника (далее – реестр) задолженности в размере 1 324 028 рублей 94 копейки. Определением Арбитражного суда Республики Татарстан от 17.09.2020, оставленным без изменения постановлениями Одиннадцатого арбитражного апелляционного суда от 30.12.2020 и Арбитражного суда Поволжского округа от 01.07.2021, в удовлетворении требований отказано.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Арбитражном суде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71, 100, 142, 189.85 Федерального закона от 26.10.2002 № 127-ФЗ «О несостоятельности (банкротстве)», правомерно исходили из необоснованности заявленного требования в связи с чем отказали в его удовлетворении.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Фаттаховой Гулии Рамилевне, Анисимовой Яне Марсельевне, Фаттахову Марселю Музиповичу и Андреевой Диле Музиповне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