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14.04.2021, оставленным без изменения постановлением Десятого арбитражного апелляционного суда от 07.06.2021, оспариваемое постановление административного органа изменено в части назначенного административного наказания, административный штраф в размере 800 000 заменен на штраф в размере 400 000 рублей, в остальной части постановление оставлено без изменения. Постановлением Арбитражного суда Московского округа от 25.08.2021 указанные судебные акты оставлены без изменения. Предприятие обратилось в Верховный Суд Российской Федерации с кассационной жалобой на указанные судебные акты, ссылаясь на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7.3 КоАП РФ установлена ответственность за пользование недрами без лицензии на пользование недрами, за исключением 3 случаев, предусмотренных статьей 7.5 и частью 1 статьи 15.44 настоящего Кодекса. Оценив представленные доказательства и установив, что предприятие осуществляет забор подземных вод без соответствующей лицензии на право пользования недрами, суды пришли к выводу о наличии в действиях предприятия состава административного правонарушения, ответственность за которое установлена частью 1 статьи 7.3 КоАП РФ, снизив штраф ниже низшего размера санкции нормы. Обжалуя судебные акты в Верховный Суд Российской Федерации, заявитель приводит доводы о том, что осуществляя забор подземных вод без соответствующей лицензии на право пользование недрами в целях водоснабжения, предприятие действовало в условиях крайней необходимости. Однако указанные доводы являлись предметом рассмотрения судов и были отклонены. Доводы заявителя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