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обратился в Верховный Суд Российской Федерации с кассационной жалобы на принятые по делу № А16-1173/2020 судебные акты, одновременно заявив ходатайства о зачете уплаты государственной пошлины и о предоставлении отсрочки уплаты государственной пошлины за подачу кассационной жалобы. Согласно части 3 статьи 273 Арбитражного процессуального кодекса Российской Федерации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291.1 - 291.15 названного Кодекса. Пунктом 2 части 5 статьи 291.3 Арбитражного процессуального кодекса Российской Федерации предусмотрено, что к кассационной жалобе прилагаются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По смыслу подпункта 2 пункта 1, пунктов 3, 6 статьи 333.40 Налогового кодекса Российской Федерации заявление (жалоба) может быть подано в арбитражный суд в течение трех лет с момента уплаты государственной пошлины за его (ее) подачу.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(пункт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Поскольку на момент рассмотрения данного ходатайства в суд от заявителя не поступили оригиналы документов, необходимых для зачета государственной пошлины и свидетельствующих о том, что сумма госпошлины фактически не возвращена, ходатайство о зачете государственной пошлины за подачу кассационной жалобы подлежит оставлению без удовлетворения. В силу положений пункта 2 статьи 333.22 Налогового кодекса Российской Федерации, исходя из имущественного положения плательщика, Верховный Суд Российской Федерации или арбитражные суды вправе освободить его от уплаты государственной пошлины по рассматриваемым ими делам либо уменьшить ее размер, а также отсрочить (рассрочить) ее уплату в порядке, предусмотренном статьей 333.41 Кодекса. На основании пункта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производятся по письменному ходатайству заинтересованной стороны. В ходатайстве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а также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В обоснование данного ходатайства заявитель ссылается на отсутствие денежных средств, позволяющих уплатить государственную пошлину в установленном размере. Между тем представленные заявителем документы об открытых банковских счетах и остатках денежных средств на рассветных счетах по состоянию на 17.12.2019 и 11.05.2021 не могут быть приняты во внимание, поскольку не являются актуальными, так как выданы более чем за три месяца до обращения в суд с настоящей кассационной жалобой (16.08.2021) и не подтверждают наличие (отсутствие) счетов и имущественное положение заявителя на дату подачи кассационной жалобы. При таких обстоятельствах ходатайство о предоставлении отсрочки уплаты государственной пошлины удовлетворению не подлежит. Согласно пункту 1 части 1 статьи 291.5 Арбитражного процессуального кодекса Российской Федерации кассационная жалоба возвращается без рассмотрения по существу, если она не отвечает требованиям части 5 статьи 291.3 названного Кодекса. Поскольку кассационная жалоба подана в электронном виде, бумажный носитель с текстом кассационной жалобы возврату не подлежит. Руководствуясь статьями 184 , 291.3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открытого акционерного общества «Заря» в удовлетворении ходатайств о зачете уплаты государственной пошлины и предоставлении отсрочки уплаты государственной пошлины за подачу кассационной жалобы на решение Арбитражного суда Еврейской автономной области от 08.12.2020, постановление Шестого арбитражного апелляционного суда от 25.02.2021 и постановление Арбитражного суда Дальневосточного округа от 16.06.2021 по делу № А16-1173/2020.Кассационную жалобу возвратить заявителю.Судья Верховного Суда Российской Федерации Е.Е. Борисова Суд: Верховный Суд РФ (подробнее) Истцы: к/у Савостин Руслан Александрович (подробнее) ОАО "Заря" (подробнее) Иные лица: Конкурсный управляющий Савостин Руслан Александрович (подробнее) Судьи дела: Борисова Е.Е. (судья) (подробнее) Последние документы по делу: Определение от 27 октября 2021 г. по делу № А16-1173/2020 Определение от 8 сентября 2021 г. по делу № А16-1173/2020 Определение от 20 августа 2021 г. по делу № А16-1173/2020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