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Харланов Алексей Леонтьевич обратился в суд с заявлениями о привлечении к субсидиарной ответственностью Пыхтеева В.Г., Трефиловой И.Н., Леликова Д.Ю., Шайхутдинова А.З., Будзуляк Б.В., Влаги И.А., Петрова Д.Е.; взыскании с Пыхтеева В.Г. и Трефиловой И.Н. убытков. Определением Арбитражного суда города Москвы от 24.02.2021, оставленным без изменения постановлениями Девятого арбитражного апелляционного суда от 31.05.2021 и Арбитражного суда Московского округа от 05.08.2021, признано доказанным наличие оснований для привлечения Пыхтеева В.Г. к субсидиарной ответственности по обязательствам должника, производство по рассмотрению заявления в данной части приостановлено до завершения работы по формированию конкурсной массы и расчётов с кредиторами.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части признания установленным наличия оснований для привлечения его к субсидиарной ответственности по неисполненным обязательствам должника перед кредиторами, прекратить производство по делу в данной части.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пунктами 2 и 4 статьи 10 Федерального закона от 26.10.2002 № 127-ФЗ «О несостоятельности (банкротстве)», исходили из доказанности наличия оснований для привлечения к субсидиарной ответственности бывшего руководителя должника Пыхтеева В.Г.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Пыхтееву Виктору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