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финансовый управляющий имуществом Одинцова Андрея Николаевича – Платова Татьяна Витальевна обратилась в Арбитражный суд Калининградской области с заявлением о назначении процедуры распределения обнаруженного имущества ликвидированного юридического лица – общества с ограниченной ответственностью «Город плюс» (далее – Общество). Решением Арбитражного суда Калининградской области от 29.09.2020, оставленным без изменения постановлением Тринадцатого арбитражного апелляционного суда от 29.01.2021 и постановлением Арбитражного суда Северо-Западного округа от 05.07.2021, заявление удовлетворено: назначена процедура распределения обнаруженного имущества ликвидированного юридического лица – Общества на срок до 14.01.2021; утвержден арбитражный управляющий Лукин Сергей Анатольевич. 2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Оденцовым Андреем Николаевичем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Учитывая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Оденцова Андрея Николаевича. Срок подачи кассационной жалобы на решение Арбитражного суда Калининградской области от 29.09.2020, постановление Тринадцатого арбитражного апелляционного суда от 29.01.2021 и постановление Арбитражного суда Северо-Западного округа от 05.07.2021 по делу № А21-7357/2020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