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замене общества с ограниченной ответственностью «Коллекторское агентство «Брокер Консалт» (далее – агентство) на себя в связи с заключением договора комиссии от 05.08.2016. Определением Арбитражного суда Новосибирской области от 24.11.2020, оставленным без изменения постановлениями Седьмого арбитражного апелляционного суда от 09.02.2021 и Арбитражного суда Западно-Сибирского округа от 28.06.2021,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результатах судебно-технической экспертизы в соответствии с правилами главы 7 Арбитражного процессуального кодекса Российской Федерации, руководствуясь статьями 10 , 170 , 990 , 1000 Гражданского кодекса Российской Федерации, абзацем вторым пункта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признав несостоявшимся переход прав требований к должнику с агентства на компанию ввиду мнимого характера заключенной ими сделки,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ИнфоТех»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АО "НОВЫЕ ТОРГОВЫЕ СЕТИ" (подробнее) Иные лица: АО "СОФТЛАЙН ТРЕЙД" (подробнее) Арбитражный суд Западно-Сибирского округа (подробнее) АССОЦИАЦИЯ "МЕЖРЕГИОНАЛЬНАЯ САМОРЕГУЛИРУЕМАЯ ОРГАНИЗАЦИЯ ПРОФЕССИОНАЛЬНЫХ АРБИТРАЖНЫХ УПРАВЛЯЮЩИХ" (подробнее) ООО "Магнат НСК" (подробнее) Представителю "Агроторг" Рекайкиной В.А. (подробнее) Седьмой арбитражный апелляционный суд (подробнее) УФНС по Новосибирской области (подробнее) ФБУ "Томская государственная лаборатория судебной экспертизы"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