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управляющий обществом с ограниченной ответственностью «Дом» (далее – общество), в отношении которого Межрайонной инспекцией Федеральной налоговой службы № 1 по Псковской области 02.07.2018 внесена запись в Единый государственный реестр юридических лиц о прекращении юридического лица, Волков Кирилл Игоревич (далее – арбитражный управляющий) обратился в Арбитражный суд Псковской области с исковым заявлением к обществу с ограниченной ответственностью «Резерв-Логистик» (далее - компания) о признании отсутствующим зарегистрированного в Едином государственном реестре недвижимости на основании договора займа от 07.10.2013 № 721/2006-0000652 и договора ипотеки (залога) от 07.10.2013 № 721/2006-0000652-з01 обременения в виде ипотеки (залога) в отношении принадлежащего обществу недвижимого имущества: земельного участка с кадастровым номером 60:05:0010258:10 и здания с кадастровым номером 60:05:0010258:23, расположенных по адресу: Псковская обл., Дновский р-н, г. Дно, ул. Володарского, д. 3. 2 К участию в деле в качестве третьих лиц, не заявляющих самостоятельных требований, относительно предмета спора, привлечены Суворов Денис Владимирович, автономная некоммерческая организация «Фонд гарантий и развития предпринимательства Псковской области» (микрокредитная организация) и Управление Федеральной службы государственной регистрации, кадастра и картографии по Псковской области. Решением Арбитражного суда Псковской области от 19.05.2020, оставленным без изменения постановлением Четырнадцатого арбитражного апелляционного суда от 25.08.2020, в удовлетворении иска отказано, с арбитражного управляющего в доход федерального бюджета взыскано 12 000 руб. государственной пошлины. Компания обратилась в арбитражный суд с заявлением о взыскании с арбитражного управляющего 60 000 руб. судебных расходов на оплату услуг представителя. Арбитражный суд Псковской области определением от 19.10.2020, оставленным без изменения постановлением Четырнадцатого арбитражного апелляционного суда от 16.03.2021 и постановлением Арбитражного суда Северо-Западного округа от 01.07.2021, взыскал с арбитражного управляющего в пользу компании 30 000 руб. судебных расходов, в остальной части требования отказал. В кассационной жалобе, поданной в Верховный Суд Российской Федерации, арбитражный управляющий, ссылаясь на нарушение судами норм права, просит отменить указанные судебные акты в части взыскания с него судебных расходов.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101, 106, 110,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исходя из принципов разумности и соразмерности расходов, принимая во внимание характер спора, степень сложности дела, объем выполненной представителем работы, суд первой инстанции пришел к выводу о наличии 3 оснований для удовлетворения заявления компании в части взыскания с арбитражного управляющего расходов в сумме 30 000 руб. Апелляционный и окружной суды поддержали выводы суда первой инстанции.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судами норм права, повлиявших на исход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арбитражного управляющего обществом с ограниченной ответственностью «Дом» Волкова Кирилла Игоревича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