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заявители обратились в суд с ходатайством о перечислении с депозита суда денежных средств в размере 150 000 рублей за проведение судебной экономической экспертизы, одновременно представив своё экспертное заключение. Определением Арбитражного суда Пермского края от 11.03.2021, оставленным без изменения постановлениями Семнадцатого арбитражного апелляционного суда от 06.05.2021 и Арбитражного суда Уральского округа от 02.08.2021, частично удовлетворено ходатайство экспертного учреждения заявителей, определено перечислить в его адрес денежные средства в размере 75 000 рублей по соответствующим реквизитам. В остальной части в удовлетворении ходатайства отказано. В кассационных жалобах, поданных в Верховный Суд Российской Федерации, заявители просят отменить указанные судебные акты в части отказа в удовлетворении ходатайства об оплате оставшейся стоимости проведённой экспертизы в размере 75 000 рублей, направить дело на новое рассмотрение в Арбитражный суд Пермского края.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поступившего от Беляева А.С. и Городилова М.А. дополнений к ним таких оснований не установлено. Частично удовлетворяя заявленное ходатайство, суды руководствовались статьями 82, 87, 106, 107 Арбитражного процессуального кодекса Российской Федерации, пунктами 20, 25 постановления Пленума Высшего Арбитражного Суда Российской Федерации от 04.04.2014 № 23 «О некоторых вопросах практики применения арбитражными судами законодательства об экспертизе» и исходили из того, что представленное экспертное заключение составлено с недостатками, не являлось полным, объективным и всесторонним, что не позволило использовать содержащиеся в нём выводы в качестве надлежащего доказательства при разрешении спора о привлечении субсидиарных ответчиков к ответственности и послужило основанием для назначения повторной экспертизы.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названных судебных актов в обжалуемой части, судами не допущено. Доводы, изложенные в жалобах, являлись предметом изучения судебных инстанций, получили надлежащую правовую оценку, отклонены как несостоятельные с подробным изложением мотивов отклонения.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экспертам автономной некоммерческой организации «Союзэкспертиза» Торгово-промышленной палаты Российской Федерации Беляеву Александру Сергеевичу и Городилову Михаилу Анатольевичу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