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Челябинской области от 22.03.2021 завершена процедура реализации имущества должника, должник не освобожден от исполнения требований закрытого акционерного общества «Уральский завод медного кабеля», общества с ограниченной ответственностью «Челябинский мясоперерабатывающий завод «ВЮРСТ», ФИО3 на общую сумму 187 325 436 рублей 09 копеек. Восемнадцатый арбитражный апелляционный суд постановлением от 23.05.2021 и Арбитражный суд Уральского округа постановлением от 04.08.2021 оставили определение от 22.03.2021 без изменения. В кассационных жалобах ФИО4 просят об отмене судебных актов, ссылаясь на отсутствие у должника статуса лица, не подлежащего освобождению от исполнения требований кредиторов, и игнорирование согласия кредитора на освобождение от исполнения в его пользу.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Суды установили, что несложенные с должника требования установлены судебными актами и приобретены кредиторами на торгах, поэтому основания возникновения долгов при применении правил статьи 213.28 Федерального закона от 26.10.2002 № 127-ФЗ «О несостоятельности (банкротстве)» не обсуждаются. Заявители не лишены возможности внесудебного урегулирования вопроса о судьбе приобретенного кредитором долга к должнику.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гражданам ФИО1 и ФИО2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"Уральский Промышленный Банк" (подробнее) ЗАО "Уральский завод медного кабеля" (подробнее) ООО "Октябрь" (подробнее) ООО Продуктовая компания МИР (подробнее) ООО "УралПродКом" (подробнее) ООО Челябинский мясоперерабатывающий завод "Вюрст" (подробнее) ООО "Школьное питание" (подробнее) Иные лица: АССОЦИАЦИЯ "ДАЛЬНЕВОСТОЧНАЯ МЕЖРЕГИОНАЛЬНАЯ САМОРЕГУЛИРУЕМАЯ ОРГАНИЗАЦИЯ ПРОФЕССИОНАЛЬНЫХ АРБИТРАЖНЫХ УПРАВЛЯЮЩИХ" (подробнее) Ассоциация "Саморегулируемая организация арбитражных управляющих "Южный Урал" (подробнее) Союз арбитражных управляющих "Континент" (Саморегулируемая организация)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