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18.03.2021, оставленным без изменения постановлением Шестнадцатого арбитражного апелляционного суда от 18.05.2021, общество привлечено к административной ответственности по части 3 статьи 14.43 Кодекса Российской Федерации об 2 административных правонарушениях, и ему назначено наказание в виде штрафа в размере 700 000 рублей. Постановлением Арбитражного суда Северо-Кавказского округа от 22.07.2021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нарушения обществом требований технических регламентов при изготовлении продукции.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3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Повторное совершение административного правонарушения, предусмотренного частью 2 настоящей статьи влечет ответственность по части 3 статьи 14.43 Кодекса Российской Федерации об административных правонарушениях. Оценив представленные доказательства и установив, что при производстве пищевых продуктов (салатов) и их реализации общество нарушило обязательные требования Технического регламента Таможенного союза ТР ТС 021/2011 «О безопасности пищевой продукции», Федерального закона от 02.01.2000 № 29-ФЗ «О качестве и безопасности пищевых продуктов», суды пришли к выводу о наличии в действиях общества состава правонарушения, ответственность за совершение которого предусмотрена частью 3 статьи 14.43 Кодекса Российской Федерации об административных правонарушениях, признав, что действиях общества создают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при изготовлении продукции. Нарушений процедуры проведения проверки не выявлено. Приведенные в жалобе доводы относительно процедуры назначения экспертизы сами по себе не свидетельствуют о том, что общество было лишено возможности реализовать право на защиту. При этом общество не указывает, какие конкретно возражения и объяснения было лишено возможности представить, и как это могло повлиять на результаты экспертизы. 4 Доводов о том, что эксперту не были разъяснены права и обязанности, а также о том, что он не был предупрежден об ответственности за дачу заведомо ложного заключения до начала производства экспертизы, жалоба не содержит.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