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Альхименков Олег Александрович обратился в суд с заявлением о признании недействительными сделками пятидесяти пяти договоров купли-продажи, заключенных между должником и Саяпиным А.В., и применении последствий недействительности сделок. Определением Арбитражного суда города Санкт-Петербурга и Ленинградской области от 04.11.2020, оставленным без изменения постановлениями Тринадцатого арбитражного апелляционного суда от 09.03.2021 и Арбитражного суда Северо-Западного округа от 15.06.2021, заявление удовлетворено, применены последствия недействительности сделок в виде взыскания в конкурсную массу должника с Саяпина А.В. 59 013 000 рублей.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заинтересованными лицами, в отсутствие доказательств оплаты и равноценности встречного исполнения, предусмотренного сделками,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Саяпину Алексею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