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ФИО4 обратился в суд с заявлением о привлечении к субсидиарной ответственности ФИО1 в размере 103 000 558 рублей 68 копеек по обязательствам должника, возникшим в период с 12.03.2015 по 10.10.2016; в солидарном порядке ФИО1, ФИО2, ФИО3 в размере 2 628 537 рублей 34 копеек по обязательствам должника, возникшим в период с 10.10.2016 по 12.11.2017. Определением Арбитражного суда Кемеровской области от 28.10.2019, оставленным без изменения постановлениями Седьмого арбитражного апелляционного суда от 17.01.2020 и Арбитражного суда Западно-Сибирского округа от 09.06.2020, заявление удовлетворено частично; к субсидиарной ответственности привлечены: ФИО1 в размере 160 422 рублей по обязательствам по уплате налогов, 11 751 рубля 48 копеек пени, 32 084 рублей 40 копеек штрафа, в солидарном порядке ФИО1, ФИО2 и ФИО3 в размере 1 292 966 рублей 50 копеек по обязательствам по уплате налогов и страховых взносов, 1 252 931 рубля 44 копеек – пени, 82 639 рублей 40 копеек – штрафа, отказано в удовлетворении заявления в остальной части. В кассационных жалобах, поданных в Верховный Суд Российской Федерации, заявители просят отменить указанные судебные акты в части привлечения Подгола В.А., Быковой С.В. и Романовой Н.И. к субсидиарной ответственности, в указанной части обособленный спор направить на новое рассмотрение в Арбитражный суд Кемеровской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9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ФИО1, ФИО2 и ФИО3, как контролирующих должника лиц, к субсидиарной ответственности, указав на неисполнение последними обязанностей по обращению в суд с заявлением о признании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ФИО2, ФИО3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"СУЭК-Кузбасс" (подробнее) Ассоциация "Краснодарская межрегиональная саморегулируемая организация арбитражных управляющих "Единство" (подробнее) ООО Жилищно-коммунальных услуг Макаренко г.Мариинск ЖКУ (подробнее) ООО "Разрез Энергетик" (подробнее) ООО Холддинговая Компания "СДС-Энерго" (подробнее) ФГБУ "Западно-Сибирское управление по гидрометеорологии и мониторингу окружающей среды" (подробнее) Федеральное государственное казенное учреждение "Управление вневедомственной охраны войск национальной гвардии Российской Федерации по Кемеровской области" (подробнее) ФНС России МРИ №1 по КО (подробнее) Ответчики: ООО Жилищно-коммунальных услуг "Макаренко" (подробнее) ООО "Теплосети" (подробнее) Иные лица: АССОЦИАЦИЯ "МОСКОВСКАЯ САМОРЕГУЛИРУЕМАЯ ОРГАНИЗАЦИЯ ПРОФЕССИОНАЛЬНЫХ АРБИТРАЖНЫХ УПРАВЛЯЮЩИХ" (подробнее) НПС СОПАУ "АЛЬЯНС УПРАВЛЯЮЩИХ" (подробнее) ООО "Единый центр жилищно-коммунальных услуг" (подробнее) ООО ХК "СДС-Энерго" (подробнее) СОЮЗ "САМОРЕГУЛИРУЕМАЯ ОРГАНИЗАЦИЯ АРБИТРАЖНЫХ УПРАВЛЯЮЩИХ "СТРАТЕГИЯ" (подробнее) ФГБУ "Федеральная кадастровая палата Федеральной службы государственной регистрации кадастра и картографии" (подробнее) Судьи дела: Корнелюк Е.С. (судья) (подробнее) Последние документы по делу: Определение от 12 октября 2021 г. по делу № А27-20968/2017 Определение от 15 сентября 2020 г. по делу № А27-20968/2017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