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09.10.2020, оставленным без изменения постановлением Девятого арбитражного апелляционного суда от 20.01.2021, должник признан несостоятельным (банкротом), в отношении него введена процедура реализации имущества гражданина сроком на шесть месяцев. Арбитражный суд Московского округа постановлением от 11.06.2021 решение от 09.10.2020 и постановление Девятого арбитражного апелляционного суда от 20.01.2021 оставил без изменения. В кассационной жалобе ФИО1 просит об отмене судебных актов, ссылаясь на неустановление обоснованности требования Сбербанка после передачи дела по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Принятым в соответствии с установленной подсудностью обжалуемым решением установлено наличие признаков для признания должника банкротом, поэтому заявление Сбербанка удовлетворено в соответствии со статьей 213.24 Федерального закона от 26.10.2002 № 127-ФЗ «О несостоятельности (банкротстве)». Принятые до передачи по подсудности судебные акты вступили в законную силу, не связаны с обжалуемыми судебными актами и не создают оснований для их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ИФНС России №31 по г. Москве (подробнее) Комитет по управлению государственным имуществом Волгоградской области (подробнее) ПАО Сбербанк в лице Волгогрдаского отделения №8621 (подробнее) Иные лица: Мороз . В. (подробнее) ООО "2ТВ" (подробнее) Сабри Мохсен Камилия Мухамед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