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Десятого арбитражного апелляционного суда от 11.03.2021 и постановление Арбитражного суда Московского округа от 23.06.2021 по делу № А41-18647/2020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