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19.06.2019 иск удовлетворен частично: с общества «ПСК» в пользу общества «Петросоюз-Рубцовск» взыскано 130 802 рубля 12 копеек основного долга, в удовлетворении остальной части иска отказано. Постановлением Третьего арбитражного апелляционного суда от 23.12.2019 года принят отказ общества «Петросоюз-Рубцовск» от иска в части взыскания неустойки в сумме 4 912 888 рублей 65 копеек, в этой части решение суда первой инстанции отменено, производство по делу – прекращено; резолютивная часть решения изложена в новой редакции, согласно которой исковые требования удовлетворены частично: с общества «ПСК» в пользу общества «Петросоюз-Рубцовск» взыскано 130 802 рубля 12 копеек задолженности, 3 500 000 рублей неустойки, в удовлетворении остальной части исковых требований отказано. Постановлением Арбитражного суда Восточно-Сибирского округа от 24.03.2020 постановление суда апелляционной инстанции оставлено без изменения. В кассационной жалобе заявитель, ссылаясь на нарушение судами норм материального права, просит обжалуемые судебные акты отменить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обжалуемый судебный акт, суд апелляционной инстанции, руководствуясь положениями статей 309 , 310 , 329 , 330 , 333 , 431 , 486 , 506 , 516 Гражданского кодекса Российской Федерации, исследовав и оценив в порядке статьи 71 АПК РФ представленные в дело доказательства, установив факт нарушения обязательств по оплате поставленного товара, пришел к выводу о наличии правовых оснований для частичного удовлетворения исковых требований. Размер неустойки проверен судом и снижен на основании статьи 333 Гражданского кодекса Российской Федерации. Суд округа поддержал выводы суда апелляционной инстанции. Доводы заявителя кассационной жалобы об отсутствии оснований для взыскания неустойки рассмотрены судами апелляционной и кассационной инстанций и получили надлежащую оценку. Иные доводы жалобы выводы судов не опровергают, в связи с чем не могут расцениваться в качестве основания для отмены обжалуемых судебных актов. Существенных нарушений норм материального и (или) процессуального права, повлиявших на исход дела, судами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О.В. Киселева Суд: Верховный Суд РФ (подробнее) Истцы: ООО "ПЕТРОСОЮЗ-РУБЦОВСК" (подробнее) Ответчики: ООО "ПСК" (подробнее) Иные лица: ООО "ЦТИЭ ЦЕНТРЭКСПЕРТИЗА" (подробнее) Федеральное бюджетное учреждение Российский федеральный центр судебной экспертизы при Министерстве юстиции Российской Федерации (подробнее) Судьи дела: Киселева О.В. (судья) (подробнее) Последние документы по делу: Определение от 12 октября 2021 г. по делу № А74-8909/2018 Определение от 10 июня 2020 г. по делу № А74-8909/2018 Показать все документы по этому делу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