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08.09.2020, оставленным без изменения постановлением Девятого арбитражного апелляционного суда от 01.03.2021 и постановлением Суда по интеллектуальным правам от 11.06.2021,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предприниматель является правообладателем товарного знака «Рыболовский хлебъ» на основании свидетельства Российской Федерации № 633906, зарегистрированного 25.10.2017 по заявке № 2016737664 с приоритетом от 10.10.2016 в отношении товаров 30-го класса «булки; сухари; хлеб; хлеб из пресного теста» Международной классификации товаров и услуг для регистрации знаков. После получения свидетельства на данный товарный знак предприниматель направил претензии обществам «Астраханец», «ЗУХАЛ» и «Меркурий» с требованием о прекращении незаконного использования сходных с упомянутым товарным знаком обозначений. В дальнейшем предприниматель обратился в управление с заявлением о недобросовестной конкуренции со стороны обществ путем незаконного использования вышеуказанного товарного знака. Общества «Астраханец», «ЗУХАЛ» и «Меркурий» также обратились с заявлениями в управление о недобросовестной конкуренции со стороны предпринимателя, связанной с приобретением и использованием исключительного права на товарный знак «Рыболовский хлебъ» по свидетельству Российской Федерации № 633906. По результатам рассмотрения заявления управление решением от 10.04.019 по делу № 30-К-05-18 признало в действиях ФИО1 по приобретению и использованию товарного знака нарушение части 1 статьи 14.4 Федерального закона от 26.07.2006 № 135-ФЗ «О защите конкуренции» (далее - Закон о защите конкуренции). Не согласившись с решением управления, предприниматель обратился с жалобой в ФАС России, по результатам рассмотрения антимонопольным органом принято решение от 12.07.2019 об отмене решения управления от 10.04.2019 по делу № 30-К-05-18 и направлении дела на новое рассмотрение. Указанные обстоятельства послужили основанием для обращения обществ «Астраханец», «ЗУХАЛ» и «Меркурий» в арбитражный суд. Отказывая в удовлетворении заявления, суд первой инстанции, руководствуясь положениями Закона о контрактной системе, Положением о Федеральной антимонопольной службе, утвержденным постановлением Правительства Российской Федерации от 30.06.2004 № 331, учитывая разъяснения, изложенные в Обзоре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утвержденном Президиумом Верховного Суда Российской Федерации 16.03.2016, в пункте 30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пришел к выводу о том, что решение ФАС России соответствует положениям действующего законодательства и не нарушает права и законные интересы обществ, с чем согласились суды апелляционной и кассационной инстанций. Судебные инстанции исходили из правомерности выводов ФАС России об отсутствии в материалах административного дела доказательств наличия состава правонарушения, вменяемого предпринимателю. Суды указали, что в рассматриваемом случае ФАС России не устанавливала отсутствие в действиях предпринимателя нарушения, а лишь указала на нарушение территориальным органом стандарта доказывания, неустановление ряда обстоятельств, необходимых для признания в действиях лица нарушения антимонопольного законодательств. При этом нарушения прав и законных интересов обществ оспоренным решением не установлено, все доводы и возражения в обоснование своей позиции общества вправе излагать при рассмотрении антимонопольного дела территориальным органом.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«Астраханец»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"АСТРАХАНЕЦ" (подробнее) ООО ЗУХАЛ (подробнее) ООО "Меркурий" (подробнее) Ответчики: УПРАВЛЕНИЕ ФЕДЕРАЛЬНОЙ ФНТИМОНОПОЛЬНОЙ СЛУЖБЫ ПО АСТРАХАНСКОЙ ОБЛАСТИ (подробнее) Федеральная антимонопольная служба (подробнее) Иные лица: ИП Атнагулова Сарвиназ Ильясовна (подробнее) Управление Федеральной антимонопольной службы по Астраханской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