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Закетов Рамил Мардан оглы обратился в Арбитражный суд Московской области с заявлением о признании его несостоятельным (банкротом). Решением Арбитражного суда Московской области от 16.09.2020 Закетов Рамил Мардан оглы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утверждена Барнашева Дарья Вячеславовна. Постановлением Десятого арбитражного апелляционного суда от 01.02.2021 определение суда первой инстанции оставлено без изменения. Арбитражный суд Московского округа постановлением от 11.06.2021 указанные судебные акты оставил без изменения. Закетов Рамил Мардан оглы обратился в Судебную коллегию Верховного Суда Российской Федерации с кассационной жалобой на принятые судебные акты в части открытия в отношении должника процедуры реализации имущества гражданина,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По результатам рассмотрения обоснованности заявления о признании гражданина банкротом судами в порядке пункта 8 статьи 213.6 Федерального закона от 26.10.2002 № 127-ФЗ «О несостоятельности (банкротстве)» принято решение о введении в отношении должника процедуры реализации имущества гражданина, поскольку последний не соответствует предусмотренным законом требованиям для утверждения плана реструктуризации долгов (пункт 1 статьи 213.13 Федерального закона «О несостоятельности (банкротстве)»). Выводы судов сделаны с учетом конкретных обстоятельств спора, исходя из невозможности проведения в отношении должника восстановительных процедур. Довод заявителя о наличии трудовых отношений и возможности погашения кредиторской задолженности был предметом рассмотрения суда округа и мотивированно отклонен. Иные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Закетову Рамилу Мардан 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