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10.01.2021, оставленным без изменения постановлением Второго арбитражного апелляционного суда от 19.03.2021 и постановлением Арбитражного суда Волго-Вятского округа от 09.07.2021,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поступило обращение от 17.01.2020 о распространении в эфире телеканала «ГТ-Ярославль» с 8.00 до 09.00 рекламного видеосюжета об открытии нового зала «Паруса» в ресторане «Ковчег», в котором демонстрируются употребление напитков в бокалах, предназначенных для шампанского и вина, изображения бутылок с названными напитками без указания марок, что воспринимается как демонстрация потребления алкогольной продукции. Установив признаки нарушения пункта 3 части 5 статьи 5 и пункта 3 части 2 статьи 21 Федерального закона от 13.03.2006 № 38-ФЗ «О рекламе» (далее - Закон о рекламе), управлением 13.02.2020 возбуждено дело № 076/05/5-102/2020 и установлено, что деятельность в ресторане «Ковчег» осуществляет ООО «Ковчег», видеоролик изготовлен индивидуальным предпринимателем Мукановым С.Д. и предоставлен для размещения обществу. По результатам рассмотрения материалов проверки управлением принято решение от 27.03.2020, в соответствии с которым реклама нового зала «Паруса» ресторана «Ковчег», вышедшая в эфире телеканала «ГТ-Ярославль» 11.12.2019 с 8.00 до 09.00, признана ненадлежащей в связи с нарушением пункта 3 части 5 статьи 5 и пункта 3 части 2 статьи 21 Закона о рекламе. Не согласившись с решением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о рекламе, пришли к выводу о том, что решение управления соответствует 3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того, что указанная реклама является ненадлежащей, поскольку в видеоролике продемонстрирован сюжет, который явно ассоциируется с распитием алкогольных напитков.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«Городской телеканал»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