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«Сбербанк России» (далее – банк) обратилось в суд с заявлением о принятии обеспечительных мер в виде запрета конкурсному управляющему должником Корчагину Виталию Владиславовичу производить расчёты с конкурсными кредиторами – обществами с ограниченной ответственностью «Светолов» и «Юридические сервисы и инвестиции» до вступления в законную силу судебного акта, вынесенного по результатам рассмотрения заявления финансового управляющего имуществом Халиулловой Оксаны Анатольевны о признании недействительными сделками договоров уступки прав, последовательно заключенных между Халиулловой О.А., Крючковым Р.А., обществами «Светолов» и «Юридические сервисы и инвестиции», в рамках дела № А54-5775/2016 о банкротстве Халиулловой О.А. Определением Арбитражного суда Рязанской области от 02.03.2021, оставленным без изменения постановлениями Двадцатого арбитражного апелляционного суда от 18.05.2021 и Арбитражного суда Центрального округа от 09.08.2021,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2 делу новый судебный акт об отказе в удовлетворении заявления о принятии обеспечительных мер.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90-92 Арбитражного процессуального кодекса Российской Федерации, пришли к выводу об обоснованности заявления ввиду направленности запрашиваемых мер на сохранение существующего состояния отношений между сторонами и на обеспечение соблюдение баланса интересов лиц, вовлечённых в процесс банкротства должника.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«Юридические сервисы и инвестиции»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