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Добрынина Анатолия Викторовича определением Арбитражного суда Челябинской области от 29.09.2019 требование Белошицкого Андрея Михайловича в размере 12 090 150 рублей включено в третью очередь реестра требований кредиторов должника. Белошицкий А.М. обратился в Арбитражный суд Челябинской области с заявлением о признании долга Добрынина А.В., включенного в реестр требований кредиторов, общим обязательством супругов - Добрынина А.В. и Добрыниной Катерины Владимировны. Определением Арбитражного суда Челябинской области от 09.12.2020 в удовлетворении заявления отказано. Постановлением Восемнадцатого арбитражного апелляционного суда от 14.04.2021 определение суда первой инстанции отменено и заявление удовлетворено; задолженность перед конкурсным кредитором Белошицким А.М. признана общим обязательством должника и его супруги. 2 Арбитражный суд Уральского округа постановлением от 07.07.2021 постановление суда апелляционной инстанции оставил без изменения. Добрынина Катерина Владимировна и Добрынин Анатолий Викторович обратились в Судебную коллегию Верховного Суда Российской Федерации с кассационными жалобами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34, 35, 45 Семейного кодекса Российской Федерации, статьями 213.8, 213.24, 213.26 Федерального закона от 26.10.2002 № 127-ФЗ «О несостоятельности (банкротстве)», разъяснениями, изложенными в пункте 6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установив, что ни должник, ни его супруга не опровергли доводы кредитора о расходовании средств на улучшение общего имущества супругов, учитывая, что супруги не изменили установленный законом режим совместной собственности супругов, не исключили из состава общего имущества доходы и имущество, полученные в результате предпринимательской деятельности супруга, признав все имущество, составляющее конкурсную массу, общим имуществом супругов, суд апелляционной инстанции пришел к выводу о наличии оснований для признания требования конкурсного кредитора общим обязательством должника и его супруги. Проверив в порядке статей 286, 287 Арбитражного процессуального кодекса Российской Федерации законность судебного акта, правильность 3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Добрыниной Катерине Владимировне и Добрынину Анатолию Викторовичу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