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06.09.2018, оставленным без изменения постановлением апелляционного суда от 18.01.2019, с департамента в пользу общества взыскано 447 395 руб. основного долга, 114 174 руб. 72 коп. пени, в остальной части иска отказано; распределены судебные расходы. Постановлением суда округа от 14.06.2019 названные судебные акты отменены в части отказа в удовлетворении исковых требований общества и в части распределения судебных расходов, дело в указанной части направлено на новое рассмотрение в суд первой инстанции; в остальной части судебные акты оставлены без изменения. В кассационной жалобе заявитель ссылается на неправильное применение арбитражным судом округа норм права. Согласно пункту 1 части 7 статьи 291.6 Арбитражного процессуального кодекса Российской Федерации (далее – АПК РФ) по результатам изучения кассационной жалобы судья Верховного Суда Российской Федерации выносит определение об отказе в передаче жалобы для рассмотрения в судебном заседании Судебной коллегии Верховного Суда Российской Федерации, если изложенные в ней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порядке. Изучив изложенные в жалобе доводы и принятые по делу судебные акты, судья Верховного Суда Российской Федерации сделал вывод об отсутствии оснований, предусмотренных пунктом 1 части 7 статьи 291.6 АПК РФ 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Рассмотрев кассационную жалобу общества, проверив в порядке статей 286 , 287 АПК РФ законность обжалуемых судебных актов, правильность применения норм материального и процессуального права при рассмотрении дела и принятии судебных актов судами первой и апелляционной инстанций, а также соответствие выводов, содержащихся в них, установленным по делу фактическим обстоятельствам и имеющимся в деле доказательствам, суд кассационной инстанции частично отменил обжалуемые судебные акты. Направляя дело на новое рассмотрение в части отказа в удовлетворении требований общества, суд округа, не принимая какого-либо решения по существу спора, указал на необходимость исследования фактических обстоятельств, имеющих значение для правильного разрешения дела. При этом суд округа, обязав суд первой инстанции определить и исследовать существенные для правильного разрешения спора обстоятельства и доводы участвующих в деле лиц, не вышел за пределы своих полномочий.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Доводы заявителя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Исходя из изложенного, руководствуясь статьями 291.6 и 291.8 АПК РФ 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имущественных и земельных отношений администрации Старооскольского городского округа Белгородской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Р.А. Хатыпова Суд: Верховный Суд РФ (подробнее) Истцы: ООО "СПЕЦИНЖСТРОЙ" (подробнее) Ответчики: Департамент имущественных и земельных отношений администрации Старооскольского городского округа Белгородской области (подробнее) Судьи дела: Хатыпова Р.А. (судья) (подробнее) Последние документы по делу: Определение от 9 сентября 2020 г. по делу № А08-202/2018 Определение от 7 октября 2019 г. по делу № А08-202/2018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