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26.03.2021 в удовлетворении заявления отказано. Девятый арбитражный апелляционный суд постановлением от 07.06.2021 отменил определение от 26.03.2021 и признал недействительным решение собрания кредиторов должника от 11.12.2020 в части голосования о включении в повестку дня дополнительного вопроса «О выборе (определении) саморегулируемой организации, из членов которой арбитражный суд утверждает арбитражного управляющего, отличной от той, которой была представлена кандидатура управляющего для процедуры реструктуризации долгов должника Ильина Н.Н.» В кассационной жалобе Сорокин Д.А. просит об отмене постановления апелляционного суда, ссылаясь на отсутствие аффилированности с должником на момент приобретения требования к нему.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Устанавливая связанность заявителя с должником, апелляционный суд руководствовался сведениями общедоступного ресурса, не опровергнутыми заявителем, возражения которого основаны на умозаключениях.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Сорокину 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