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«Единая платежная система» обратилось в Арбитражный суд Липецкой области с иском о взыскании с общества с ограниченной ответственностью «Городская касса» 11 675 918 рублей 91 копейки задолженности в виде принятой от потребителей платы за жилое помещение и коммунальные услуги по договору от 01.10.2014 № 22/14-Л. Решением Арбитражного суда Липецкой области от 22.11.2018 иск удовлетворен. Постановлением Девятнадцатого арбитражного апелляционного суда от 22.02.2019 решение суда первой инстанции оставлено без изменения. Арбитражный суд Центрального округа постановлением от 17.06.2019 указанные судебные акты оставил без изменения. Общество с ограниченной ответственностью «Городская касса»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проанализировав условия заключенного договора и установив, что ответчик (агент) принял от потребителей плату за жилые помещения и коммунальные услуги, однако перечислил ее истцу (принципалу) не в полном объеме, руководствуясь положениями статей 1005 , 1006 , 1008 Гражданского кодекса Российской Федерации, суды пришли к выводу о наличии оснований для взыскания с агента в пользу принципала задолженности. Доводы жалобы о несоответствии выводов судов установленным фактическим обстоятельствам и имеющимся в деле доказательствам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«Городская касса»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"Единая платежная система" (подробнее) Ответчики: ООО "Городская касса"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