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Окуневой Ирины Борисовны должник обратилась с заявлением о разрешении разногласий между ней и финансовым управляющим Арсеньевой Оксаной Юрьевной, которое рассмотрено судом по правилам рассмотрения жалоб на действия (бездействие) арбитражного управляющего. Определением Арбитражного суда города Санкт-Петербурга и Ленинградской области от 20.01.2021 признано ненадлежащим бездействие финансового управляющего Арсеньевой О.Ю. по непогашению расходов по оплате коммунальных услуг. Постановлением Тринадцатого арбитражного апелляционного суда от 12.04.2021 определение суда первой инстанции оставлено без изменения. Арбитражный суд Северо-Западного округа постановлением от 25.06.2021 указанные судебные акты оставил без изменения. 2 Арсеньева Оксана Юрьевна обратилась в Судебную коллегию Верховного Суда Российской Федерации с кассационной жалобой на принятые по жалобе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жалобу на действия (бездействие) финансового управляющего обоснованной и подлежащей удовлетворению, суды руководствовались положениями статей 60, 213.27 Федерального закона от 26.10.2002 № 127-ФЗ «О несостоятельности (банкротстве)» и исходили из того, что финансовый управляющий, зная о наличии у должника обязательств по оплате текущих платежей, должна была производить оплату в установленной Федеральным законом «О несостоятельности (банкротстве)» очередности либо, если считала, что коммунальные услуги не подлежали оплате, должна была сообщить об этом должнику письменно; доходы должника в части, превышающей размер прожиточного минимума, подлежали направлению на удовлетворение требований кредиторов в очередности, установленной статьей 213.27 Федерального закона «О несостоятельности (банкротстве)», в том числе на оплату коммунальных услуг.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Арсеньевой Оксане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