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«Профсервис» обратилось в Арбитражный суд города Санкт-Петербурга и Ленинградской области с иском о взыскании с общества с ограниченной ответственностью «ОМ-ТЭК» 2 732 693 рублей 20 копеек задолженности по договору от 22.03.2019 № 80 об оказании услуг и 466 980 рублей 80 копеек неустойки за период с 07.05.2019 по 24.09.2019. Общество с ограниченной ответственностью «ОМ-ТЭК» обратилось в суд с встречным иском к обществу с ограниченной ответственностью «Профсервис» о расторжении договора об оказании услуг и дополнительных соглашений к нему № 1-3, признании универсальных передаточных документов от 30.04.2019 № 1, от 31.05.2019 № 3, от 20.06.2019 № 4, подписанных со стороны заказчика, фиктивными и мнимыми, взыскании 2 450 000 рублей предоплаты и 107 823 рублей процентов за пользование чужими денежными средствами за период с 25.05.2019 по 19.02.2020. 2 Решением Арбитражного суда города Санкт-Петербурга и Ленинградской области от 23.12.2020 первоначальный иск удовлетворен; в удовлетворении встречного иска отказано. Постановлением Тринадцатого арбитражного апелляционного суда от 13.04.2021 решение суда первой инстанции изменено. В удовлетворении первоначального иска отказано; встречный иск удовлетворен частично: договор и дополнительные соглашения расторгнуты, с ООО «Профсервис» в пользу ООО «ОМ-ТЭК» взыскано 2 450 000 рублей предоплаты и 107 823 рубля процентов за пользование чужими денежными средствами; в удовлетворении встречного иска в остальной части отказано. Арбитражный суд Северо-Западного округа постановлением от 20.07.2021 принятые по делу судебные акты отменил и направил дело на новое рассмотрение в Арбитражный суд города Санкт-Петербурга и Ленинградской области в ином составе. Общество с ограниченной ответственностью «ОМ-ТЭК»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3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«ОМ-ТЭК»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