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от 11.11.2020 Арбитражного суда города Санкт-Петербурга и Ленинградской области исковые требования удовлетворены. Тринадцатый арбитражный апелляционный суд постановлением от 10.02.2021 отменил решение от 11.11.2020 и отказал в удовлетворении иска. Арбитражный суд Северо-Западного округа постановлением от 01.07.2021 отменил постановление апелляционного суда от 10.02.2021 и оставил в силе решение от 11.11.2020. В кассационной жалобе общество просит об отмене постановления суда округа, ссылаясь на несоответствие его выводов обстоятельствам спора и представленным доказательствам, несоблюдение претензионного порядка урегулирования спора.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установил обязанность общества в силу статей 784, 785 Гражданского кодекса Российской Федерации, статьи 39 Федерального закона от 10.01.2003 № 18-ФЗ «Устав железнодорожного транспорта Российской Федерации» оплатить нахождение сверх срока железнодорожных вагонов на железнодорожном пути общего пользования, подтвержденное актами общей формы, и отклонил возражения общества в отношении времени подачи вагонов и локомотива. В отсутствие у суда апелляционной инстанции оснований для иной оценки обстоятельств дела, окружной суд отменил его постановление в пределах предоставленных статьями 286, 287 Арбитражного процессуального кодекса Российской Федерации полномочий. Вопросы досудебного порядка урегулирования спора не создают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«Трансойл»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