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02.02.2021 завершена процедура реализации имущества должника Шишака Владимира Павловича с неприменением в отношении должника правила об освобождении от обязательств перед Хайруллиным Тагиром Хуснуллиновичем. Постановлением Восемнадцатого арбитражного апелляционного суда от 31.03.2021 определение суда первой инстанции отменено в части неприменения в отношении должника правила об освобождении от обязательств, должник освобожден от дальнейшего исполнения требований кредиторов, в том числе требований, не заявленных при введении реализации имущества гражданина. Арбитражный суд Уральского округа постановлением от 22.06.2021 постановление суда апелляционной инстанции оставил без изменения. Хайруллин Тагир Хуснуллинович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установив в действиях должника недобросовестного поведения.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Хайруллину Тагиру Хуснуллиновичу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