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24.11.2020, оставленным без изменения постановлением Пятнадцатого арбитражного апелляционного суда от 10.02.2021, требование о признании незаконным и 2 отмене оспариваемого постановления удовлетворено, в остальной части производство по делу прекращено. Постановлением Арбитражного суда Северо-Кавказского округа от 30.05.2021 указанные судебные акты оставлены без изменения. Предприниматель обратилась в Верховный Суд Российской Федерации с кассационной жалобой на принятые по делу судебные акты, считая их незаконными и необоснованными в части выводов о самовольном занятии земель лесного фонда под торговые объекты.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 отношении предпринимателя составлен протокол и вынесено постановление о привлечении к ответственности по статье 7.9 Кодекса Российской Федерации об административных правонарушениях за самовольное занятие земель лесного фонда. Суды признали оспариваемое постановление незаконным в связи с нарушением процедуры привлечения к ответственности и ненадлежащим уведомлением предпринимателя о времени и месте рассмотрения дела об административном правонарушении. Доводы предпринимателя о том, что спорный участок не относится к землям лесного фонда, а передан на праве постоянного (бессрочного) 3 пользования третьему лицу, были предметом исследования судов и отклонены исходя из представленных в материалы дела доказательств и установленных обстоятельств, связанных с размещением спорного участка, а также требований Лесного кодекса Российской Федерации,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которые не опровергнуты предпринимателем в ходе рассмотрения дела. При установленных судами обстоятельствах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