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недействительной сделкой договора поставки от 16.04.2019 № 318-Ю, заключенного между должником и акционерным обществом «Швабе – Медицинская компания» (далее – общество) в части стоимости товара, применении последствий недействительности сделки в виде взыскания с компании в пользу должника 16 428 936 рублей 76 копеек. Определением Арбитражного суда Свердловской области от 14.11.2020, оставленным без изменения постановлениями Семнадцатого арбитражного апелляционного суда от 10.02.2021 и Арбитражного суда Уральского округа от 17.06.2021,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принять новый судебный акт об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статьи 61.2 Федерального закона от 26.10.2002 № 127-ФЗ «О несостоятельности (банкротстве)», исходили из недоказанности причин для удовлетворения требования конкурного управляющего должником по заявленным основаниям.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«Медицинская компания «Юникс» Басову Александру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