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«Терминал Пяжиева-Сельга» обратилось в Арбитражный суд города Москвы с иском о взыскании с общества с ограниченной ответственностью «Первая Лизинговая Группа» 7 209 000 рублей задолженности по договору от 01.07.2017 № 010717/ПЛГ/ТПС/2 по оказанию услуг по отстою вагонов на железнодорожных путях необщего пользования. К участию в деле в качестве третьего лица, не заявляющего самостоятельных требований относительно предмета спора, привлечен АКБ «Банк на Красных Воротах» (акционерное общество) в лице конкурсного управляющего - государственной корпорации «Агентство по страхованию вкладов». Решением Арбитражного суда города Москвы от 09.12.2020 иск удовлетворен. 2 Постановлением Девятого арбитражного апелляционного суда от 11.03.2021 решение суда первой инстанции оставлено без изменения. Арбитражный суд Московского округа постановлением от 17.06.2021 указанные судебные акты оставил без изменения. АКБ «Банк на Красных Воротах» (акционерное общество) в лице конкурсного управляющего - государственной корпорации «Агентство по страхованию вкладов»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являлся собственником железнодорожного подвижного состава, спорная сделка по отстою вагонов относится к обычной хозяйственной деятельности ответчика, установив также реальное исполнение сторонами обязательств по договору, руководствуясь положениями статей 10, 170, 309, 310, 424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иска. При этом судами учтено, что в рамках дела о банкротстве ответчика рассмотрено заявление банка о признании договора недействительным и применении последствий его недействительности на основании пунктов 1, 2 статьи 61.3 Федерального закона от 26.10.2002 № 127-ФЗ «О несостоятельности (банкротстве)» и статей 10, 170 Гражданского кодекса Российской Федерации и определением Арбитражного суда города Москвы от 06.08.2020 по делу № А40-51838/2017, оставленным без изменения постановлениями Девятого 3 арбитражного апелляционного суда от 07.10.2020 и Арбитражного суда Московского округа от 10.02.2021, в удовлетворении заявления отказано.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АКБ «Банк на Красных Воротах» (акционерное общество) в лице конкурсного управляющего -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