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«Межмуниципальное предприятие коммунального комплекса»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«Межмуниципальное предприятие коммунального комплекса» отсрочку уплаты государственной пошлины до окончания производства по кассационной жалобе на решение Арбитражного суда Иркутской области от 12.01.2021, постановление Четвертого арбитражного апелляционного суда от 29.03.2021 и постановление Арбитражного суда Восточно-Сибирского округа от 28.07.2021 по делу № А19-5913/2019.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