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сентября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Канючки Александра Яковлевича финансовый управляющий имуществом должника Гребнев Константин Владимирович обратился в Арбитражный суд города Москвы с заявлением о признании брачного договора от 27.02.2019 № 66АА5484753 с Родионовой Еленой Викторовной недействительным и применении последствий недействительности сделки. Определением Арбитражного суда города Москвы от 17.11.2020 заявление удовлетворено, брачный договор признан недействительным, применены последствия недействительности сделки путем приведения сторон в положение, существующее до совершения оспариваемой сделки. Постановлением Девятого арбитражного апелляционного суда от 11.12.2020 определение суда первой инстанции отменено и в удовлетворении заявления отказано. Арбитражный суд Московского округа постановлением от 22.06.2021 постановление суда апелляционной инстанции отменил и оставил в силе определение суда первой инстанции. 2 Канючка Александр Яковлевич и Родионова Елена Викторовна обратились в Судебную коллегию Верховного Суда Российской Федерации с кассационными жалобами на определение суда первой инстанции и постановление окружного суда, принятые по обособленному спору,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жалоб, изученным по материалам, приложенным к ним, не установлено. Оценив представленные доказательства по правилам статьи 71 Арбитражного процессуального кодекса Российской Федерации, установив, что оспариваемый брачный договор направлен на несправедливое распределение имущества супругов, на момент его заключения у должника имелись неисполненные обязательства перед кредиторами, оспариваемая сделка совершена должником в отношении заинтересованного лица (супруги), в результате заключения договора причинен вред правам и законным интересам кредиторов в виде уменьшения имущества должника (в том числе имущества, которое будет приобретено в будущем после заключения договора), за счет которого возможно погашение задолженности, признав недобросовестность сторон договора, руководствуясь статьей 19, пунктом 2 статьи 61.2, статьей 61.6 Федерального закона от 26.10.2002 № 127-ФЗ «О несостоятельности (банкротстве)», статьями 10, 167 Гражданского кодекса Российской Федерации, статьями 33, 40, 42 Семейного кодекса Российской Федерации, пунктами 5, 6 постановления Пленума Высшего Арбитражного Суда Российской Федерации от 23.12.2010 № 63 «О некоторых вопросах, связанных с применением главы III.I Федерального закона «О несостоятельности (банкротстве)», суд первой инстанции пришел к выводу о наличии оснований для удовлетворения заявления финансового управляющего. Проверив в порядке статей 286, 287 Арбитражного процессуального кодекса Российской Федерации законность судебного акта, правильность 3 применения норм материального и процессуального права при рассмотрении дела, окружной суд пришел к выводу о соответствии выводов, содержащихся в определении суда первой инстанции, установленным фактическим обстоятельствам и имеющимся в деле доказательствам. Доводы жалоб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Нарушений или неправильного применения норм процессуального права,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актов, не установлено. Исходя из вышеизложенного, оснований для передачи кассационных жалоб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Канючке Александру Яковлевичу и Родионовой Елене Викторовне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